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center"/>
        <w:rPr>
          <w:rFonts w:ascii="黑体" w:hAnsi="黑体" w:eastAsia="黑体"/>
          <w:color w:val="000000"/>
          <w:sz w:val="44"/>
          <w:szCs w:val="44"/>
        </w:rPr>
      </w:pPr>
      <w:r>
        <w:rPr>
          <w:rFonts w:ascii="黑体" w:hAnsi="黑体" w:eastAsia="黑体"/>
          <w:color w:val="000000"/>
          <w:sz w:val="44"/>
          <w:szCs w:val="44"/>
        </w:rPr>
        <w:t>设备采购</w:t>
      </w:r>
      <w:r>
        <w:rPr>
          <w:rFonts w:hint="eastAsia" w:ascii="黑体" w:hAnsi="黑体" w:eastAsia="黑体"/>
          <w:color w:val="000000"/>
          <w:sz w:val="44"/>
          <w:szCs w:val="44"/>
        </w:rPr>
        <w:t>需求参数论证报名表</w:t>
      </w:r>
    </w:p>
    <w:p>
      <w:pPr>
        <w:spacing w:line="360" w:lineRule="exact"/>
        <w:jc w:val="left"/>
        <w:rPr>
          <w:rFonts w:ascii="Times New Roman" w:hAnsi="Times New Roman"/>
          <w:sz w:val="28"/>
          <w:szCs w:val="28"/>
        </w:rPr>
      </w:pPr>
    </w:p>
    <w:tbl>
      <w:tblPr>
        <w:tblStyle w:val="5"/>
        <w:tblW w:w="5000" w:type="pct"/>
        <w:tblInd w:w="0" w:type="dxa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844"/>
        <w:gridCol w:w="7932"/>
      </w:tblGrid>
      <w:tr>
        <w:trPr>
          <w:trHeight w:val="680" w:hRule="atLeast"/>
        </w:trPr>
        <w:tc>
          <w:tcPr>
            <w:tcW w:w="9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b/>
                <w:sz w:val="22"/>
              </w:rPr>
              <w:t>公司名称</w:t>
            </w:r>
          </w:p>
        </w:tc>
        <w:tc>
          <w:tcPr>
            <w:tcW w:w="40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</w:p>
        </w:tc>
      </w:tr>
      <w:tr>
        <w:trPr>
          <w:trHeight w:val="680" w:hRule="atLeast"/>
        </w:trPr>
        <w:tc>
          <w:tcPr>
            <w:tcW w:w="9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b/>
                <w:sz w:val="22"/>
              </w:rPr>
              <w:t>设备名称</w:t>
            </w:r>
          </w:p>
        </w:tc>
        <w:tc>
          <w:tcPr>
            <w:tcW w:w="40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FF0000"/>
                <w:sz w:val="22"/>
              </w:rPr>
              <w:t>（与公告清单一致，医疗器械注册证名称可在后边括号备注）</w:t>
            </w:r>
          </w:p>
        </w:tc>
      </w:tr>
      <w:tr>
        <w:trPr>
          <w:trHeight w:val="680" w:hRule="atLeast"/>
        </w:trPr>
        <w:tc>
          <w:tcPr>
            <w:tcW w:w="9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b/>
                <w:sz w:val="22"/>
              </w:rPr>
              <w:t>品牌</w:t>
            </w:r>
          </w:p>
        </w:tc>
        <w:tc>
          <w:tcPr>
            <w:tcW w:w="40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</w:p>
        </w:tc>
      </w:tr>
      <w:tr>
        <w:trPr>
          <w:trHeight w:val="680" w:hRule="atLeast"/>
        </w:trPr>
        <w:tc>
          <w:tcPr>
            <w:tcW w:w="9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b/>
                <w:sz w:val="22"/>
              </w:rPr>
              <w:t>型号</w:t>
            </w:r>
          </w:p>
        </w:tc>
        <w:tc>
          <w:tcPr>
            <w:tcW w:w="40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</w:p>
        </w:tc>
      </w:tr>
      <w:tr>
        <w:trPr>
          <w:trHeight w:val="680" w:hRule="atLeast"/>
        </w:trPr>
        <w:tc>
          <w:tcPr>
            <w:tcW w:w="9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b/>
                <w:sz w:val="22"/>
              </w:rPr>
              <w:t>专耗</w:t>
            </w:r>
          </w:p>
        </w:tc>
        <w:tc>
          <w:tcPr>
            <w:tcW w:w="40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FF0000"/>
                <w:sz w:val="22"/>
              </w:rPr>
              <w:t>（若有专机专用试剂/耗材，请填写“有”并在附件中补充；若无则填写“无”）</w:t>
            </w:r>
          </w:p>
        </w:tc>
      </w:tr>
      <w:tr>
        <w:trPr>
          <w:trHeight w:val="680" w:hRule="atLeast"/>
        </w:trPr>
        <w:tc>
          <w:tcPr>
            <w:tcW w:w="9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b/>
                <w:sz w:val="22"/>
              </w:rPr>
              <w:t>产地</w:t>
            </w:r>
          </w:p>
        </w:tc>
        <w:tc>
          <w:tcPr>
            <w:tcW w:w="40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</w:p>
        </w:tc>
      </w:tr>
      <w:tr>
        <w:trPr>
          <w:trHeight w:val="680" w:hRule="atLeast"/>
        </w:trPr>
        <w:tc>
          <w:tcPr>
            <w:tcW w:w="9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b/>
                <w:sz w:val="22"/>
              </w:rPr>
              <w:t>医疗器械注册证号</w:t>
            </w:r>
          </w:p>
        </w:tc>
        <w:tc>
          <w:tcPr>
            <w:tcW w:w="40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</w:p>
        </w:tc>
      </w:tr>
      <w:tr>
        <w:trPr>
          <w:trHeight w:val="680" w:hRule="atLeast"/>
        </w:trPr>
        <w:tc>
          <w:tcPr>
            <w:tcW w:w="9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b/>
                <w:sz w:val="22"/>
              </w:rPr>
              <w:t>单价/总价</w:t>
            </w:r>
          </w:p>
        </w:tc>
        <w:tc>
          <w:tcPr>
            <w:tcW w:w="40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FF0000"/>
                <w:sz w:val="22"/>
              </w:rPr>
              <w:t>（标注单位）</w:t>
            </w:r>
          </w:p>
        </w:tc>
      </w:tr>
      <w:tr>
        <w:trPr>
          <w:trHeight w:val="680" w:hRule="atLeast"/>
        </w:trPr>
        <w:tc>
          <w:tcPr>
            <w:tcW w:w="9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b/>
                <w:sz w:val="22"/>
              </w:rPr>
              <w:t>保修期</w:t>
            </w:r>
          </w:p>
        </w:tc>
        <w:tc>
          <w:tcPr>
            <w:tcW w:w="40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</w:p>
        </w:tc>
      </w:tr>
      <w:tr>
        <w:trPr>
          <w:trHeight w:val="680" w:hRule="atLeast"/>
        </w:trPr>
        <w:tc>
          <w:tcPr>
            <w:tcW w:w="9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b/>
                <w:sz w:val="22"/>
              </w:rPr>
              <w:t>供货期</w:t>
            </w:r>
          </w:p>
        </w:tc>
        <w:tc>
          <w:tcPr>
            <w:tcW w:w="40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sz w:val="22"/>
              </w:rPr>
              <w:t>合同签订后（）天内到货</w:t>
            </w:r>
          </w:p>
        </w:tc>
      </w:tr>
      <w:tr>
        <w:trPr>
          <w:trHeight w:val="680" w:hRule="atLeast"/>
        </w:trPr>
        <w:tc>
          <w:tcPr>
            <w:tcW w:w="9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sz w:val="22"/>
              </w:rPr>
            </w:pPr>
            <w:r>
              <w:rPr>
                <w:rFonts w:hint="eastAsia" w:ascii="仿宋" w:hAnsi="仿宋" w:eastAsia="仿宋" w:cs="仿宋"/>
                <w:b/>
                <w:sz w:val="22"/>
              </w:rPr>
              <w:t>同型号产品</w:t>
            </w:r>
          </w:p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b/>
                <w:sz w:val="22"/>
              </w:rPr>
              <w:t>用户名单</w:t>
            </w:r>
          </w:p>
        </w:tc>
        <w:tc>
          <w:tcPr>
            <w:tcW w:w="40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FF0000"/>
                <w:sz w:val="22"/>
              </w:rPr>
              <w:t>（重点列举</w:t>
            </w:r>
            <w:r>
              <w:rPr>
                <w:rFonts w:hint="eastAsia" w:ascii="仿宋" w:hAnsi="仿宋" w:eastAsia="仿宋" w:cs="仿宋"/>
                <w:color w:val="FF0000"/>
                <w:sz w:val="22"/>
                <w:lang w:val="en-US" w:eastAsia="zh-CN"/>
              </w:rPr>
              <w:t>疆内</w:t>
            </w:r>
            <w:r>
              <w:rPr>
                <w:rFonts w:hint="eastAsia" w:ascii="仿宋" w:hAnsi="仿宋" w:eastAsia="仿宋" w:cs="仿宋"/>
                <w:color w:val="FF0000"/>
                <w:sz w:val="22"/>
              </w:rPr>
              <w:t>内用户名单）</w:t>
            </w:r>
          </w:p>
        </w:tc>
      </w:tr>
      <w:tr>
        <w:trPr>
          <w:trHeight w:val="680" w:hRule="atLeast"/>
        </w:trPr>
        <w:tc>
          <w:tcPr>
            <w:tcW w:w="9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b/>
                <w:sz w:val="22"/>
              </w:rPr>
              <w:t>公司属性</w:t>
            </w:r>
          </w:p>
        </w:tc>
        <w:tc>
          <w:tcPr>
            <w:tcW w:w="40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FF0000"/>
                <w:sz w:val="22"/>
              </w:rPr>
              <w:t>（厂家/代理）</w:t>
            </w:r>
          </w:p>
        </w:tc>
      </w:tr>
      <w:tr>
        <w:trPr>
          <w:trHeight w:val="680" w:hRule="atLeast"/>
        </w:trPr>
        <w:tc>
          <w:tcPr>
            <w:tcW w:w="9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b/>
                <w:sz w:val="22"/>
              </w:rPr>
              <w:t>经营范围</w:t>
            </w:r>
          </w:p>
        </w:tc>
        <w:tc>
          <w:tcPr>
            <w:tcW w:w="40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FF0000"/>
                <w:sz w:val="22"/>
              </w:rPr>
              <w:t>（一类/二类/三类）</w:t>
            </w:r>
          </w:p>
        </w:tc>
      </w:tr>
      <w:tr>
        <w:trPr>
          <w:trHeight w:val="680" w:hRule="atLeast"/>
        </w:trPr>
        <w:tc>
          <w:tcPr>
            <w:tcW w:w="9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b/>
                <w:sz w:val="22"/>
              </w:rPr>
              <w:t>联系邮箱</w:t>
            </w:r>
          </w:p>
        </w:tc>
        <w:tc>
          <w:tcPr>
            <w:tcW w:w="40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FF0000"/>
                <w:sz w:val="22"/>
              </w:rPr>
              <w:t>（</w:t>
            </w:r>
            <w:r>
              <w:rPr>
                <w:rFonts w:hint="eastAsia" w:ascii="仿宋" w:hAnsi="仿宋" w:eastAsia="仿宋" w:cs="仿宋"/>
                <w:color w:val="FF0000"/>
                <w:sz w:val="22"/>
                <w:lang w:val="en-US" w:eastAsia="zh-CN"/>
              </w:rPr>
              <w:t>相关</w:t>
            </w:r>
            <w:r>
              <w:rPr>
                <w:rFonts w:hint="eastAsia" w:ascii="仿宋" w:hAnsi="仿宋" w:eastAsia="仿宋" w:cs="仿宋"/>
                <w:color w:val="FF0000"/>
                <w:sz w:val="22"/>
              </w:rPr>
              <w:t>信息等通知发送此邮箱）</w:t>
            </w:r>
          </w:p>
        </w:tc>
      </w:tr>
    </w:tbl>
    <w:p>
      <w:pPr>
        <w:spacing w:before="156" w:beforeLines="50"/>
        <w:rPr>
          <w:rFonts w:eastAsia="仿宋"/>
        </w:rPr>
      </w:pPr>
      <w:r>
        <w:rPr>
          <w:rFonts w:hint="eastAsia" w:ascii="仿宋" w:hAnsi="仿宋" w:eastAsia="仿宋" w:cs="仿宋"/>
          <w:sz w:val="24"/>
        </w:rPr>
        <w:t>注：红色括号内容填写完删除。</w:t>
      </w:r>
    </w:p>
    <w:p>
      <w:pPr>
        <w:jc w:val="left"/>
        <w:rPr>
          <w:rFonts w:ascii="宋体" w:hAnsi="宋体" w:cs="宋体"/>
          <w:b/>
          <w:bCs/>
          <w:color w:val="3F3F3F"/>
          <w:kern w:val="0"/>
          <w:szCs w:val="21"/>
        </w:rPr>
        <w:sectPr>
          <w:headerReference r:id="rId3" w:type="default"/>
          <w:footerReference r:id="rId4" w:type="default"/>
          <w:pgSz w:w="11906" w:h="16838"/>
          <w:pgMar w:top="1440" w:right="1080" w:bottom="1440" w:left="1080" w:header="851" w:footer="992" w:gutter="0"/>
          <w:cols w:space="425" w:num="1"/>
          <w:docGrid w:type="lines" w:linePitch="312" w:charSpace="0"/>
        </w:sectPr>
      </w:pPr>
    </w:p>
    <w:p>
      <w:pPr>
        <w:jc w:val="left"/>
        <w:rPr>
          <w:rFonts w:ascii="宋体" w:hAnsi="宋体" w:cs="宋体"/>
          <w:b/>
          <w:bCs/>
          <w:color w:val="3F3F3F"/>
          <w:kern w:val="0"/>
          <w:szCs w:val="21"/>
        </w:rPr>
      </w:pPr>
      <w:r>
        <w:rPr>
          <w:rFonts w:hint="eastAsia" w:ascii="宋体" w:hAnsi="宋体" w:cs="宋体"/>
          <w:b/>
          <w:bCs/>
          <w:color w:val="3F3F3F"/>
          <w:kern w:val="0"/>
          <w:szCs w:val="21"/>
        </w:rPr>
        <w:t>项目名称：</w:t>
      </w:r>
    </w:p>
    <w:p>
      <w:pPr>
        <w:jc w:val="left"/>
        <w:rPr>
          <w:rFonts w:ascii="宋体" w:hAnsi="宋体" w:cs="宋体"/>
          <w:b/>
          <w:bCs/>
          <w:color w:val="3F3F3F"/>
          <w:kern w:val="0"/>
          <w:szCs w:val="21"/>
        </w:rPr>
      </w:pPr>
      <w:r>
        <w:rPr>
          <w:rFonts w:hint="eastAsia" w:ascii="宋体" w:hAnsi="宋体" w:cs="宋体"/>
          <w:b/>
          <w:bCs/>
          <w:color w:val="3F3F3F"/>
          <w:kern w:val="0"/>
          <w:szCs w:val="21"/>
        </w:rPr>
        <w:t>供应商名称（盖章）：</w:t>
      </w:r>
    </w:p>
    <w:p>
      <w:pPr>
        <w:jc w:val="center"/>
        <w:rPr>
          <w:rFonts w:ascii="Times New Roman" w:hAnsi="Times New Roman"/>
          <w:b/>
          <w:color w:val="FF0000"/>
          <w:sz w:val="36"/>
          <w:szCs w:val="36"/>
        </w:rPr>
      </w:pPr>
      <w:r>
        <w:rPr>
          <w:rFonts w:hint="eastAsia" w:ascii="Times New Roman" w:hAnsi="Times New Roman"/>
          <w:b/>
          <w:color w:val="FF0000"/>
          <w:sz w:val="36"/>
          <w:szCs w:val="36"/>
        </w:rPr>
        <w:t>参数列表</w:t>
      </w:r>
    </w:p>
    <w:tbl>
      <w:tblPr>
        <w:tblStyle w:val="5"/>
        <w:tblW w:w="9962" w:type="dxa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99"/>
        <w:gridCol w:w="1069"/>
        <w:gridCol w:w="5670"/>
        <w:gridCol w:w="2624"/>
      </w:tblGrid>
      <w:tr>
        <w:trPr>
          <w:trHeight w:val="420" w:hRule="atLeast"/>
          <w:jc w:val="center"/>
        </w:trPr>
        <w:tc>
          <w:tcPr>
            <w:tcW w:w="5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color w:val="3F3F3F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color w:val="3F3F3F"/>
                <w:kern w:val="0"/>
                <w:sz w:val="20"/>
                <w:szCs w:val="20"/>
              </w:rPr>
              <w:t>序号</w:t>
            </w:r>
          </w:p>
        </w:tc>
        <w:tc>
          <w:tcPr>
            <w:tcW w:w="1069" w:type="dxa"/>
            <w:tcBorders>
              <w:top w:val="single" w:color="3F3F3F" w:sz="4" w:space="0"/>
              <w:left w:val="single" w:color="auto" w:sz="4" w:space="0"/>
              <w:bottom w:val="single" w:color="3F3F3F" w:sz="4" w:space="0"/>
              <w:right w:val="single" w:color="3F3F3F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3F3F3F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color w:val="3F3F3F"/>
                <w:kern w:val="0"/>
                <w:sz w:val="20"/>
                <w:szCs w:val="20"/>
              </w:rPr>
              <w:t>货物名称</w:t>
            </w:r>
          </w:p>
        </w:tc>
        <w:tc>
          <w:tcPr>
            <w:tcW w:w="5670" w:type="dxa"/>
            <w:tcBorders>
              <w:top w:val="single" w:color="3F3F3F" w:sz="4" w:space="0"/>
              <w:left w:val="nil"/>
              <w:bottom w:val="single" w:color="3F3F3F" w:sz="4" w:space="0"/>
              <w:right w:val="single" w:color="3F3F3F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3F3F3F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color w:val="3F3F3F"/>
                <w:kern w:val="0"/>
                <w:sz w:val="20"/>
                <w:szCs w:val="20"/>
              </w:rPr>
              <w:t>需求参数</w:t>
            </w:r>
          </w:p>
        </w:tc>
        <w:tc>
          <w:tcPr>
            <w:tcW w:w="2624" w:type="dxa"/>
            <w:tcBorders>
              <w:top w:val="single" w:color="3F3F3F" w:sz="4" w:space="0"/>
              <w:left w:val="nil"/>
              <w:bottom w:val="single" w:color="3F3F3F" w:sz="4" w:space="0"/>
              <w:right w:val="single" w:color="3F3F3F" w:sz="4" w:space="0"/>
            </w:tcBorders>
            <w:shd w:val="clear" w:color="000000" w:fill="FFFFFF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color w:val="FF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color w:val="FF0000"/>
                <w:kern w:val="0"/>
                <w:sz w:val="20"/>
                <w:szCs w:val="20"/>
              </w:rPr>
              <w:t>响应情况（根据附件3</w:t>
            </w:r>
            <w:r>
              <w:rPr>
                <w:rFonts w:hint="eastAsia" w:ascii="宋体" w:hAnsi="宋体" w:cs="宋体"/>
                <w:b/>
                <w:bCs/>
                <w:color w:val="FF0000"/>
                <w:kern w:val="0"/>
                <w:sz w:val="20"/>
                <w:szCs w:val="20"/>
                <w:lang w:eastAsia="zh-CN"/>
              </w:rPr>
              <w:t>、</w:t>
            </w:r>
            <w:r>
              <w:rPr>
                <w:rFonts w:hint="eastAsia" w:ascii="宋体" w:hAnsi="宋体" w:cs="宋体"/>
                <w:b/>
                <w:bCs/>
                <w:color w:val="FF0000"/>
                <w:kern w:val="0"/>
                <w:sz w:val="20"/>
                <w:szCs w:val="20"/>
                <w:lang w:val="en-US" w:eastAsia="zh-CN"/>
              </w:rPr>
              <w:t>4</w:t>
            </w:r>
            <w:bookmarkStart w:id="0" w:name="_GoBack"/>
            <w:bookmarkEnd w:id="0"/>
            <w:r>
              <w:rPr>
                <w:rFonts w:hint="eastAsia" w:ascii="宋体" w:hAnsi="宋体" w:cs="宋体"/>
                <w:b/>
                <w:bCs/>
                <w:color w:val="FF0000"/>
                <w:kern w:val="0"/>
                <w:sz w:val="20"/>
                <w:szCs w:val="20"/>
              </w:rPr>
              <w:t>公示的参数逐一响应，如有新增、意见或建议请列明并说明理由及附上佐证资料）</w:t>
            </w:r>
          </w:p>
        </w:tc>
      </w:tr>
      <w:tr>
        <w:trPr>
          <w:trHeight w:val="645" w:hRule="atLeast"/>
          <w:jc w:val="center"/>
        </w:trPr>
        <w:tc>
          <w:tcPr>
            <w:tcW w:w="599" w:type="dxa"/>
            <w:vMerge w:val="restart"/>
            <w:tcBorders>
              <w:top w:val="single" w:color="auto" w:sz="4" w:space="0"/>
              <w:left w:val="single" w:color="3F3F3F" w:sz="4" w:space="0"/>
              <w:bottom w:val="single" w:color="3F3F3F" w:sz="4" w:space="0"/>
              <w:right w:val="single" w:color="3F3F3F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3F3F3F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3F3F3F"/>
                <w:kern w:val="0"/>
                <w:sz w:val="20"/>
                <w:szCs w:val="20"/>
              </w:rPr>
              <w:t>1、</w:t>
            </w:r>
          </w:p>
        </w:tc>
        <w:tc>
          <w:tcPr>
            <w:tcW w:w="1069" w:type="dxa"/>
            <w:vMerge w:val="restart"/>
            <w:tcBorders>
              <w:top w:val="single" w:color="3F3F3F" w:sz="4" w:space="0"/>
              <w:left w:val="single" w:color="3F3F3F" w:sz="4" w:space="0"/>
              <w:right w:val="single" w:color="3F3F3F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3F3F3F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color w:val="3F3F3F"/>
                <w:kern w:val="0"/>
                <w:sz w:val="20"/>
                <w:szCs w:val="20"/>
              </w:rPr>
              <w:t>例如</w:t>
            </w:r>
            <w:r>
              <w:rPr>
                <w:rFonts w:hint="eastAsia" w:ascii="宋体" w:hAnsi="宋体" w:cs="宋体"/>
                <w:color w:val="3F3F3F"/>
                <w:kern w:val="0"/>
                <w:sz w:val="20"/>
                <w:szCs w:val="20"/>
              </w:rPr>
              <w:t>：高端流式分选系统</w:t>
            </w:r>
          </w:p>
          <w:p>
            <w:pPr>
              <w:jc w:val="center"/>
              <w:rPr>
                <w:rFonts w:ascii="宋体" w:hAnsi="宋体" w:cs="宋体"/>
                <w:color w:val="3F3F3F"/>
                <w:kern w:val="0"/>
                <w:sz w:val="20"/>
                <w:szCs w:val="20"/>
              </w:rPr>
            </w:pPr>
          </w:p>
        </w:tc>
        <w:tc>
          <w:tcPr>
            <w:tcW w:w="5670" w:type="dxa"/>
            <w:tcBorders>
              <w:top w:val="single" w:color="3F3F3F" w:sz="4" w:space="0"/>
              <w:left w:val="nil"/>
              <w:bottom w:val="single" w:color="3F3F3F" w:sz="4" w:space="0"/>
              <w:right w:val="single" w:color="3F3F3F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3F3F3F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3F3F3F"/>
                <w:kern w:val="0"/>
                <w:sz w:val="20"/>
                <w:szCs w:val="20"/>
              </w:rPr>
              <w:t>一、光路系统</w:t>
            </w:r>
          </w:p>
        </w:tc>
        <w:tc>
          <w:tcPr>
            <w:tcW w:w="2624" w:type="dxa"/>
            <w:tcBorders>
              <w:top w:val="single" w:color="3F3F3F" w:sz="4" w:space="0"/>
              <w:left w:val="nil"/>
              <w:bottom w:val="single" w:color="3F3F3F" w:sz="4" w:space="0"/>
              <w:right w:val="single" w:color="3F3F3F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FF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FF0000"/>
                <w:kern w:val="0"/>
                <w:sz w:val="20"/>
                <w:szCs w:val="20"/>
              </w:rPr>
              <w:t>满足/不满足</w:t>
            </w:r>
          </w:p>
        </w:tc>
      </w:tr>
      <w:tr>
        <w:trPr>
          <w:trHeight w:val="645" w:hRule="atLeast"/>
          <w:jc w:val="center"/>
        </w:trPr>
        <w:tc>
          <w:tcPr>
            <w:tcW w:w="599" w:type="dxa"/>
            <w:vMerge w:val="continue"/>
            <w:tcBorders>
              <w:top w:val="nil"/>
              <w:left w:val="single" w:color="3F3F3F" w:sz="4" w:space="0"/>
              <w:bottom w:val="single" w:color="3F3F3F" w:sz="4" w:space="0"/>
              <w:right w:val="single" w:color="3F3F3F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3F3F3F"/>
                <w:kern w:val="0"/>
                <w:sz w:val="20"/>
                <w:szCs w:val="20"/>
              </w:rPr>
            </w:pPr>
          </w:p>
        </w:tc>
        <w:tc>
          <w:tcPr>
            <w:tcW w:w="1069" w:type="dxa"/>
            <w:vMerge w:val="continue"/>
            <w:tcBorders>
              <w:left w:val="single" w:color="3F3F3F" w:sz="4" w:space="0"/>
              <w:right w:val="single" w:color="3F3F3F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3F3F3F"/>
                <w:kern w:val="0"/>
                <w:sz w:val="20"/>
                <w:szCs w:val="20"/>
              </w:rPr>
            </w:pPr>
          </w:p>
        </w:tc>
        <w:tc>
          <w:tcPr>
            <w:tcW w:w="5670" w:type="dxa"/>
            <w:tcBorders>
              <w:top w:val="single" w:color="3F3F3F" w:sz="4" w:space="0"/>
              <w:left w:val="nil"/>
              <w:bottom w:val="single" w:color="3F3F3F" w:sz="4" w:space="0"/>
              <w:right w:val="single" w:color="3F3F3F" w:sz="4" w:space="0"/>
            </w:tcBorders>
            <w:shd w:val="clear" w:color="000000" w:fill="FFFFFF"/>
          </w:tcPr>
          <w:p>
            <w:pPr>
              <w:widowControl/>
              <w:jc w:val="left"/>
              <w:rPr>
                <w:rFonts w:ascii="宋体" w:hAnsi="宋体" w:cs="宋体"/>
                <w:color w:val="3F3F3F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3F3F3F"/>
                <w:kern w:val="0"/>
                <w:sz w:val="20"/>
                <w:szCs w:val="20"/>
              </w:rPr>
              <w:t>▲1.1配置485-495nm、630-640nm、400-410nm、350-360nm四根激光，11色PMT检测器，结合前向角、侧向角散射光，实现同步分析、分选。</w:t>
            </w:r>
          </w:p>
        </w:tc>
        <w:tc>
          <w:tcPr>
            <w:tcW w:w="2624" w:type="dxa"/>
            <w:tcBorders>
              <w:top w:val="single" w:color="3F3F3F" w:sz="4" w:space="0"/>
              <w:left w:val="nil"/>
              <w:bottom w:val="single" w:color="3F3F3F" w:sz="4" w:space="0"/>
              <w:right w:val="single" w:color="3F3F3F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3F3F3F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FF0000"/>
                <w:kern w:val="0"/>
                <w:sz w:val="20"/>
                <w:szCs w:val="20"/>
              </w:rPr>
              <w:t>满足/不满足</w:t>
            </w:r>
          </w:p>
        </w:tc>
      </w:tr>
      <w:tr>
        <w:trPr>
          <w:trHeight w:val="645" w:hRule="atLeast"/>
          <w:jc w:val="center"/>
        </w:trPr>
        <w:tc>
          <w:tcPr>
            <w:tcW w:w="599" w:type="dxa"/>
            <w:vMerge w:val="continue"/>
            <w:tcBorders>
              <w:top w:val="nil"/>
              <w:left w:val="single" w:color="3F3F3F" w:sz="4" w:space="0"/>
              <w:bottom w:val="single" w:color="3F3F3F" w:sz="4" w:space="0"/>
              <w:right w:val="single" w:color="3F3F3F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3F3F3F"/>
                <w:kern w:val="0"/>
                <w:sz w:val="20"/>
                <w:szCs w:val="20"/>
              </w:rPr>
            </w:pPr>
          </w:p>
        </w:tc>
        <w:tc>
          <w:tcPr>
            <w:tcW w:w="1069" w:type="dxa"/>
            <w:vMerge w:val="continue"/>
            <w:tcBorders>
              <w:left w:val="single" w:color="3F3F3F" w:sz="4" w:space="0"/>
              <w:right w:val="single" w:color="3F3F3F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3F3F3F"/>
                <w:kern w:val="0"/>
                <w:sz w:val="20"/>
                <w:szCs w:val="20"/>
              </w:rPr>
            </w:pPr>
          </w:p>
        </w:tc>
        <w:tc>
          <w:tcPr>
            <w:tcW w:w="5670" w:type="dxa"/>
            <w:tcBorders>
              <w:top w:val="single" w:color="3F3F3F" w:sz="4" w:space="0"/>
              <w:left w:val="nil"/>
              <w:bottom w:val="single" w:color="3F3F3F" w:sz="4" w:space="0"/>
              <w:right w:val="single" w:color="3F3F3F" w:sz="4" w:space="0"/>
            </w:tcBorders>
            <w:shd w:val="clear" w:color="000000" w:fill="FFFFFF"/>
          </w:tcPr>
          <w:p>
            <w:pPr>
              <w:widowControl/>
              <w:jc w:val="left"/>
              <w:rPr>
                <w:rFonts w:ascii="宋体" w:hAnsi="宋体" w:cs="宋体"/>
                <w:color w:val="3F3F3F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3F3F3F"/>
                <w:kern w:val="0"/>
                <w:sz w:val="20"/>
                <w:szCs w:val="20"/>
              </w:rPr>
              <w:t>▲1.2可升级更多激光器和荧光通道，多激光配置采用空间多点激发，至少具有4个光斑，保证多激光同时激发简便易行。</w:t>
            </w:r>
          </w:p>
        </w:tc>
        <w:tc>
          <w:tcPr>
            <w:tcW w:w="2624" w:type="dxa"/>
            <w:tcBorders>
              <w:top w:val="single" w:color="3F3F3F" w:sz="4" w:space="0"/>
              <w:left w:val="nil"/>
              <w:bottom w:val="single" w:color="3F3F3F" w:sz="4" w:space="0"/>
              <w:right w:val="single" w:color="3F3F3F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3F3F3F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color w:val="3F3F3F"/>
                <w:kern w:val="0"/>
                <w:sz w:val="20"/>
                <w:szCs w:val="20"/>
              </w:rPr>
              <w:t>…</w:t>
            </w:r>
          </w:p>
        </w:tc>
      </w:tr>
      <w:tr>
        <w:trPr>
          <w:trHeight w:val="645" w:hRule="atLeast"/>
          <w:jc w:val="center"/>
        </w:trPr>
        <w:tc>
          <w:tcPr>
            <w:tcW w:w="599" w:type="dxa"/>
            <w:vMerge w:val="continue"/>
            <w:tcBorders>
              <w:top w:val="nil"/>
              <w:left w:val="single" w:color="3F3F3F" w:sz="4" w:space="0"/>
              <w:bottom w:val="single" w:color="3F3F3F" w:sz="4" w:space="0"/>
              <w:right w:val="single" w:color="3F3F3F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3F3F3F"/>
                <w:kern w:val="0"/>
                <w:sz w:val="20"/>
                <w:szCs w:val="20"/>
              </w:rPr>
            </w:pPr>
          </w:p>
        </w:tc>
        <w:tc>
          <w:tcPr>
            <w:tcW w:w="1069" w:type="dxa"/>
            <w:vMerge w:val="continue"/>
            <w:tcBorders>
              <w:left w:val="single" w:color="3F3F3F" w:sz="4" w:space="0"/>
              <w:right w:val="single" w:color="3F3F3F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3F3F3F"/>
                <w:kern w:val="0"/>
                <w:sz w:val="20"/>
                <w:szCs w:val="20"/>
              </w:rPr>
            </w:pPr>
          </w:p>
        </w:tc>
        <w:tc>
          <w:tcPr>
            <w:tcW w:w="5670" w:type="dxa"/>
            <w:tcBorders>
              <w:top w:val="single" w:color="3F3F3F" w:sz="4" w:space="0"/>
              <w:left w:val="nil"/>
              <w:bottom w:val="single" w:color="3F3F3F" w:sz="4" w:space="0"/>
              <w:right w:val="single" w:color="3F3F3F" w:sz="4" w:space="0"/>
            </w:tcBorders>
            <w:shd w:val="clear" w:color="000000" w:fill="FFFFFF"/>
          </w:tcPr>
          <w:p>
            <w:pPr>
              <w:widowControl/>
              <w:jc w:val="left"/>
              <w:rPr>
                <w:rFonts w:ascii="宋体" w:hAnsi="宋体" w:cs="宋体"/>
                <w:color w:val="3F3F3F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3F3F3F"/>
                <w:kern w:val="0"/>
                <w:sz w:val="20"/>
                <w:szCs w:val="20"/>
              </w:rPr>
              <w:t>1.3固定光路系统，开机或更换喷嘴无需校正光路液路，开机预热即可使用。</w:t>
            </w:r>
          </w:p>
        </w:tc>
        <w:tc>
          <w:tcPr>
            <w:tcW w:w="2624" w:type="dxa"/>
            <w:tcBorders>
              <w:top w:val="single" w:color="3F3F3F" w:sz="4" w:space="0"/>
              <w:left w:val="nil"/>
              <w:bottom w:val="single" w:color="3F3F3F" w:sz="4" w:space="0"/>
              <w:right w:val="single" w:color="3F3F3F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3F3F3F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color w:val="3F3F3F"/>
                <w:kern w:val="0"/>
                <w:sz w:val="20"/>
                <w:szCs w:val="20"/>
              </w:rPr>
              <w:t>…</w:t>
            </w:r>
          </w:p>
        </w:tc>
      </w:tr>
      <w:tr>
        <w:trPr>
          <w:trHeight w:val="705" w:hRule="atLeast"/>
          <w:jc w:val="center"/>
        </w:trPr>
        <w:tc>
          <w:tcPr>
            <w:tcW w:w="599" w:type="dxa"/>
            <w:vMerge w:val="continue"/>
            <w:tcBorders>
              <w:top w:val="nil"/>
              <w:left w:val="single" w:color="3F3F3F" w:sz="4" w:space="0"/>
              <w:bottom w:val="single" w:color="3F3F3F" w:sz="4" w:space="0"/>
              <w:right w:val="single" w:color="3F3F3F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3F3F3F"/>
                <w:kern w:val="0"/>
                <w:sz w:val="20"/>
                <w:szCs w:val="20"/>
              </w:rPr>
            </w:pPr>
          </w:p>
        </w:tc>
        <w:tc>
          <w:tcPr>
            <w:tcW w:w="1069" w:type="dxa"/>
            <w:vMerge w:val="continue"/>
            <w:tcBorders>
              <w:left w:val="single" w:color="3F3F3F" w:sz="4" w:space="0"/>
              <w:right w:val="single" w:color="3F3F3F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3F3F3F"/>
                <w:kern w:val="0"/>
                <w:sz w:val="20"/>
                <w:szCs w:val="20"/>
              </w:rPr>
            </w:pPr>
          </w:p>
        </w:tc>
        <w:tc>
          <w:tcPr>
            <w:tcW w:w="5670" w:type="dxa"/>
            <w:tcBorders>
              <w:top w:val="single" w:color="3F3F3F" w:sz="4" w:space="0"/>
              <w:left w:val="nil"/>
              <w:bottom w:val="single" w:color="3F3F3F" w:sz="4" w:space="0"/>
              <w:right w:val="single" w:color="3F3F3F" w:sz="4" w:space="0"/>
            </w:tcBorders>
            <w:shd w:val="clear" w:color="000000" w:fill="FFFFFF"/>
          </w:tcPr>
          <w:p>
            <w:pPr>
              <w:widowControl/>
              <w:jc w:val="left"/>
              <w:rPr>
                <w:rFonts w:ascii="宋体" w:hAnsi="宋体" w:cs="宋体"/>
                <w:color w:val="3F3F3F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3F3F3F"/>
                <w:kern w:val="0"/>
                <w:sz w:val="20"/>
                <w:szCs w:val="20"/>
              </w:rPr>
              <w:t>▲1.4 激发及检测方式：荧光激发及检测发生在石英杯流动检测室中，而非空气中激发，光胶耦合石英杯的数值孔径（Numerical aperture）可达1.0-1.3。</w:t>
            </w:r>
          </w:p>
        </w:tc>
        <w:tc>
          <w:tcPr>
            <w:tcW w:w="2624" w:type="dxa"/>
            <w:tcBorders>
              <w:top w:val="single" w:color="3F3F3F" w:sz="4" w:space="0"/>
              <w:left w:val="nil"/>
              <w:bottom w:val="single" w:color="3F3F3F" w:sz="4" w:space="0"/>
              <w:right w:val="single" w:color="3F3F3F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3F3F3F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color w:val="3F3F3F"/>
                <w:kern w:val="0"/>
                <w:sz w:val="20"/>
                <w:szCs w:val="20"/>
              </w:rPr>
              <w:t>…</w:t>
            </w:r>
          </w:p>
        </w:tc>
      </w:tr>
      <w:tr>
        <w:trPr>
          <w:trHeight w:val="645" w:hRule="atLeast"/>
          <w:jc w:val="center"/>
        </w:trPr>
        <w:tc>
          <w:tcPr>
            <w:tcW w:w="599" w:type="dxa"/>
            <w:vMerge w:val="continue"/>
            <w:tcBorders>
              <w:top w:val="nil"/>
              <w:left w:val="single" w:color="3F3F3F" w:sz="4" w:space="0"/>
              <w:bottom w:val="single" w:color="3F3F3F" w:sz="4" w:space="0"/>
              <w:right w:val="single" w:color="3F3F3F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3F3F3F"/>
                <w:kern w:val="0"/>
                <w:sz w:val="20"/>
                <w:szCs w:val="20"/>
              </w:rPr>
            </w:pPr>
          </w:p>
        </w:tc>
        <w:tc>
          <w:tcPr>
            <w:tcW w:w="1069" w:type="dxa"/>
            <w:vMerge w:val="continue"/>
            <w:tcBorders>
              <w:left w:val="single" w:color="3F3F3F" w:sz="4" w:space="0"/>
              <w:right w:val="single" w:color="3F3F3F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3F3F3F"/>
                <w:kern w:val="0"/>
                <w:sz w:val="20"/>
                <w:szCs w:val="20"/>
              </w:rPr>
            </w:pPr>
          </w:p>
        </w:tc>
        <w:tc>
          <w:tcPr>
            <w:tcW w:w="5670" w:type="dxa"/>
            <w:tcBorders>
              <w:top w:val="single" w:color="3F3F3F" w:sz="4" w:space="0"/>
              <w:left w:val="nil"/>
              <w:bottom w:val="single" w:color="3F3F3F" w:sz="4" w:space="0"/>
              <w:right w:val="single" w:color="3F3F3F" w:sz="4" w:space="0"/>
            </w:tcBorders>
            <w:shd w:val="clear" w:color="000000" w:fill="FFFFFF"/>
          </w:tcPr>
          <w:p>
            <w:pPr>
              <w:widowControl/>
              <w:jc w:val="left"/>
              <w:rPr>
                <w:rFonts w:ascii="宋体" w:hAnsi="宋体" w:cs="宋体"/>
                <w:color w:val="3F3F3F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3F3F3F"/>
                <w:kern w:val="0"/>
                <w:sz w:val="20"/>
                <w:szCs w:val="20"/>
              </w:rPr>
              <w:t>1.5 荧光信号收集效率更高。</w:t>
            </w:r>
            <w:r>
              <w:rPr>
                <w:rFonts w:hint="eastAsia" w:ascii="宋体" w:hAnsi="宋体" w:cs="宋体"/>
                <w:b/>
                <w:bCs/>
                <w:color w:val="FF0000"/>
                <w:kern w:val="0"/>
                <w:sz w:val="20"/>
                <w:szCs w:val="20"/>
              </w:rPr>
              <w:t>请提供厂家产品白皮书或官方网站截图。</w:t>
            </w:r>
          </w:p>
        </w:tc>
        <w:tc>
          <w:tcPr>
            <w:tcW w:w="2624" w:type="dxa"/>
            <w:tcBorders>
              <w:top w:val="single" w:color="3F3F3F" w:sz="4" w:space="0"/>
              <w:left w:val="nil"/>
              <w:bottom w:val="single" w:color="3F3F3F" w:sz="4" w:space="0"/>
              <w:right w:val="single" w:color="3F3F3F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3F3F3F"/>
                <w:kern w:val="0"/>
                <w:sz w:val="20"/>
                <w:szCs w:val="20"/>
              </w:rPr>
            </w:pPr>
          </w:p>
        </w:tc>
      </w:tr>
      <w:tr>
        <w:trPr>
          <w:trHeight w:val="645" w:hRule="atLeast"/>
          <w:jc w:val="center"/>
        </w:trPr>
        <w:tc>
          <w:tcPr>
            <w:tcW w:w="599" w:type="dxa"/>
            <w:vMerge w:val="continue"/>
            <w:tcBorders>
              <w:top w:val="nil"/>
              <w:left w:val="single" w:color="3F3F3F" w:sz="4" w:space="0"/>
              <w:bottom w:val="single" w:color="3F3F3F" w:sz="4" w:space="0"/>
              <w:right w:val="single" w:color="3F3F3F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3F3F3F"/>
                <w:kern w:val="0"/>
                <w:sz w:val="20"/>
                <w:szCs w:val="20"/>
              </w:rPr>
            </w:pPr>
          </w:p>
        </w:tc>
        <w:tc>
          <w:tcPr>
            <w:tcW w:w="1069" w:type="dxa"/>
            <w:vMerge w:val="continue"/>
            <w:tcBorders>
              <w:left w:val="single" w:color="3F3F3F" w:sz="4" w:space="0"/>
              <w:right w:val="single" w:color="3F3F3F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3F3F3F"/>
                <w:kern w:val="0"/>
                <w:sz w:val="20"/>
                <w:szCs w:val="20"/>
              </w:rPr>
            </w:pPr>
          </w:p>
        </w:tc>
        <w:tc>
          <w:tcPr>
            <w:tcW w:w="5670" w:type="dxa"/>
            <w:tcBorders>
              <w:top w:val="single" w:color="3F3F3F" w:sz="4" w:space="0"/>
              <w:left w:val="nil"/>
              <w:bottom w:val="single" w:color="3F3F3F" w:sz="4" w:space="0"/>
              <w:right w:val="single" w:color="3F3F3F" w:sz="4" w:space="0"/>
            </w:tcBorders>
            <w:shd w:val="clear" w:color="000000" w:fill="FFFFFF"/>
          </w:tcPr>
          <w:p>
            <w:pPr>
              <w:widowControl/>
              <w:jc w:val="left"/>
              <w:rPr>
                <w:rFonts w:ascii="宋体" w:hAnsi="宋体" w:cs="宋体"/>
                <w:color w:val="3F3F3F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3F3F3F"/>
                <w:kern w:val="0"/>
                <w:sz w:val="20"/>
                <w:szCs w:val="20"/>
              </w:rPr>
              <w:t>1.6荧光信号传输方式：光纤传输。</w:t>
            </w:r>
          </w:p>
        </w:tc>
        <w:tc>
          <w:tcPr>
            <w:tcW w:w="2624" w:type="dxa"/>
            <w:tcBorders>
              <w:top w:val="single" w:color="3F3F3F" w:sz="4" w:space="0"/>
              <w:left w:val="nil"/>
              <w:bottom w:val="single" w:color="3F3F3F" w:sz="4" w:space="0"/>
              <w:right w:val="single" w:color="3F3F3F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3F3F3F"/>
                <w:kern w:val="0"/>
                <w:sz w:val="20"/>
                <w:szCs w:val="20"/>
              </w:rPr>
            </w:pPr>
          </w:p>
        </w:tc>
      </w:tr>
      <w:tr>
        <w:trPr>
          <w:trHeight w:val="645" w:hRule="atLeast"/>
          <w:jc w:val="center"/>
        </w:trPr>
        <w:tc>
          <w:tcPr>
            <w:tcW w:w="599" w:type="dxa"/>
            <w:tcBorders>
              <w:top w:val="nil"/>
              <w:left w:val="single" w:color="3F3F3F" w:sz="4" w:space="0"/>
              <w:bottom w:val="single" w:color="3F3F3F" w:sz="4" w:space="0"/>
              <w:right w:val="single" w:color="3F3F3F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color w:val="3F3F3F"/>
                <w:kern w:val="0"/>
                <w:sz w:val="22"/>
              </w:rPr>
            </w:pPr>
            <w:r>
              <w:rPr>
                <w:rFonts w:hint="eastAsia" w:ascii="宋体" w:hAnsi="宋体" w:cs="宋体"/>
                <w:b/>
                <w:bCs/>
                <w:color w:val="3F3F3F"/>
                <w:kern w:val="0"/>
                <w:sz w:val="22"/>
              </w:rPr>
              <w:t>　</w:t>
            </w:r>
          </w:p>
        </w:tc>
        <w:tc>
          <w:tcPr>
            <w:tcW w:w="1069" w:type="dxa"/>
            <w:vMerge w:val="continue"/>
            <w:tcBorders>
              <w:left w:val="single" w:color="3F3F3F" w:sz="4" w:space="0"/>
              <w:right w:val="single" w:color="3F3F3F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宋体" w:hAnsi="宋体" w:cs="宋体"/>
                <w:b/>
                <w:bCs/>
                <w:color w:val="3F3F3F"/>
                <w:kern w:val="0"/>
                <w:sz w:val="22"/>
              </w:rPr>
            </w:pPr>
          </w:p>
        </w:tc>
        <w:tc>
          <w:tcPr>
            <w:tcW w:w="5670" w:type="dxa"/>
            <w:tcBorders>
              <w:top w:val="single" w:color="3F3F3F" w:sz="4" w:space="0"/>
              <w:left w:val="nil"/>
              <w:bottom w:val="single" w:color="3F3F3F" w:sz="4" w:space="0"/>
              <w:right w:val="single" w:color="3F3F3F" w:sz="4" w:space="0"/>
            </w:tcBorders>
            <w:shd w:val="clear" w:color="000000" w:fill="FFFFFF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color w:val="3F3F3F"/>
                <w:kern w:val="0"/>
                <w:sz w:val="22"/>
              </w:rPr>
            </w:pPr>
            <w:r>
              <w:rPr>
                <w:rFonts w:hint="eastAsia" w:ascii="宋体" w:hAnsi="宋体" w:cs="宋体"/>
                <w:b/>
                <w:bCs/>
                <w:color w:val="3F3F3F"/>
                <w:kern w:val="0"/>
                <w:sz w:val="22"/>
              </w:rPr>
              <w:t>可添加…</w:t>
            </w:r>
          </w:p>
        </w:tc>
        <w:tc>
          <w:tcPr>
            <w:tcW w:w="2624" w:type="dxa"/>
            <w:tcBorders>
              <w:top w:val="single" w:color="3F3F3F" w:sz="4" w:space="0"/>
              <w:left w:val="nil"/>
              <w:bottom w:val="single" w:color="3F3F3F" w:sz="4" w:space="0"/>
              <w:right w:val="single" w:color="3F3F3F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color w:val="3F3F3F"/>
                <w:kern w:val="0"/>
                <w:sz w:val="22"/>
              </w:rPr>
            </w:pPr>
          </w:p>
        </w:tc>
      </w:tr>
      <w:tr>
        <w:trPr>
          <w:trHeight w:val="645" w:hRule="atLeast"/>
          <w:jc w:val="center"/>
        </w:trPr>
        <w:tc>
          <w:tcPr>
            <w:tcW w:w="599" w:type="dxa"/>
            <w:tcBorders>
              <w:top w:val="nil"/>
              <w:left w:val="single" w:color="3F3F3F" w:sz="4" w:space="0"/>
              <w:bottom w:val="single" w:color="3F3F3F" w:sz="4" w:space="0"/>
              <w:right w:val="single" w:color="3F3F3F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color w:val="3F3F3F"/>
                <w:kern w:val="0"/>
                <w:sz w:val="22"/>
              </w:rPr>
            </w:pPr>
            <w:r>
              <w:rPr>
                <w:rFonts w:hint="eastAsia" w:ascii="宋体" w:hAnsi="宋体" w:cs="宋体"/>
                <w:b/>
                <w:bCs/>
                <w:color w:val="3F3F3F"/>
                <w:kern w:val="0"/>
                <w:sz w:val="22"/>
              </w:rPr>
              <w:t>　</w:t>
            </w:r>
          </w:p>
        </w:tc>
        <w:tc>
          <w:tcPr>
            <w:tcW w:w="1069" w:type="dxa"/>
            <w:vMerge w:val="continue"/>
            <w:tcBorders>
              <w:left w:val="single" w:color="3F3F3F" w:sz="4" w:space="0"/>
              <w:right w:val="single" w:color="3F3F3F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3F3F3F"/>
                <w:kern w:val="0"/>
                <w:sz w:val="22"/>
              </w:rPr>
            </w:pPr>
          </w:p>
        </w:tc>
        <w:tc>
          <w:tcPr>
            <w:tcW w:w="5670" w:type="dxa"/>
            <w:tcBorders>
              <w:top w:val="single" w:color="3F3F3F" w:sz="4" w:space="0"/>
              <w:left w:val="nil"/>
              <w:bottom w:val="single" w:color="3F3F3F" w:sz="4" w:space="0"/>
              <w:right w:val="single" w:color="3F3F3F" w:sz="4" w:space="0"/>
            </w:tcBorders>
            <w:shd w:val="clear" w:color="000000" w:fill="FFFFFF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color w:val="3F3F3F"/>
                <w:kern w:val="0"/>
                <w:sz w:val="22"/>
              </w:rPr>
            </w:pPr>
          </w:p>
        </w:tc>
        <w:tc>
          <w:tcPr>
            <w:tcW w:w="2624" w:type="dxa"/>
            <w:tcBorders>
              <w:top w:val="single" w:color="3F3F3F" w:sz="4" w:space="0"/>
              <w:left w:val="nil"/>
              <w:bottom w:val="single" w:color="3F3F3F" w:sz="4" w:space="0"/>
              <w:right w:val="single" w:color="3F3F3F" w:sz="4" w:space="0"/>
            </w:tcBorders>
            <w:shd w:val="clear" w:color="000000" w:fill="FFFFFF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color w:val="3F3F3F"/>
                <w:kern w:val="0"/>
                <w:sz w:val="22"/>
              </w:rPr>
            </w:pPr>
          </w:p>
        </w:tc>
      </w:tr>
      <w:tr>
        <w:trPr>
          <w:trHeight w:val="616" w:hRule="atLeast"/>
          <w:jc w:val="center"/>
        </w:trPr>
        <w:tc>
          <w:tcPr>
            <w:tcW w:w="599" w:type="dxa"/>
            <w:tcBorders>
              <w:top w:val="nil"/>
              <w:left w:val="single" w:color="3F3F3F" w:sz="4" w:space="0"/>
              <w:bottom w:val="single" w:color="3F3F3F" w:sz="4" w:space="0"/>
              <w:right w:val="single" w:color="3F3F3F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color w:val="3F3F3F"/>
                <w:kern w:val="0"/>
                <w:sz w:val="22"/>
              </w:rPr>
            </w:pPr>
            <w:r>
              <w:rPr>
                <w:rFonts w:hint="eastAsia" w:ascii="宋体" w:hAnsi="宋体" w:cs="宋体"/>
                <w:b/>
                <w:bCs/>
                <w:color w:val="3F3F3F"/>
                <w:kern w:val="0"/>
                <w:sz w:val="22"/>
              </w:rPr>
              <w:t>　</w:t>
            </w:r>
          </w:p>
        </w:tc>
        <w:tc>
          <w:tcPr>
            <w:tcW w:w="1069" w:type="dxa"/>
            <w:vMerge w:val="continue"/>
            <w:tcBorders>
              <w:left w:val="single" w:color="3F3F3F" w:sz="4" w:space="0"/>
              <w:right w:val="single" w:color="3F3F3F" w:sz="4" w:space="0"/>
            </w:tcBorders>
            <w:shd w:val="clear" w:color="000000" w:fill="FFFFFF"/>
            <w:vAlign w:val="center"/>
          </w:tcPr>
          <w:p>
            <w:pPr>
              <w:widowControl/>
              <w:rPr>
                <w:rFonts w:ascii="宋体" w:hAnsi="宋体" w:cs="宋体"/>
                <w:b/>
                <w:bCs/>
                <w:color w:val="3F3F3F"/>
                <w:kern w:val="0"/>
                <w:sz w:val="22"/>
              </w:rPr>
            </w:pPr>
          </w:p>
        </w:tc>
        <w:tc>
          <w:tcPr>
            <w:tcW w:w="5670" w:type="dxa"/>
            <w:tcBorders>
              <w:top w:val="nil"/>
              <w:left w:val="nil"/>
              <w:bottom w:val="single" w:color="3F3F3F" w:sz="4" w:space="0"/>
              <w:right w:val="single" w:color="3F3F3F" w:sz="4" w:space="0"/>
            </w:tcBorders>
            <w:shd w:val="clear" w:color="000000" w:fill="FFFFFF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color w:val="3F3F3F"/>
                <w:kern w:val="0"/>
                <w:sz w:val="22"/>
              </w:rPr>
            </w:pPr>
          </w:p>
        </w:tc>
        <w:tc>
          <w:tcPr>
            <w:tcW w:w="2624" w:type="dxa"/>
            <w:tcBorders>
              <w:top w:val="nil"/>
              <w:left w:val="nil"/>
              <w:bottom w:val="single" w:color="3F3F3F" w:sz="4" w:space="0"/>
              <w:right w:val="single" w:color="3F3F3F" w:sz="4" w:space="0"/>
            </w:tcBorders>
            <w:shd w:val="clear" w:color="000000" w:fill="FFFFFF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color w:val="3F3F3F"/>
                <w:kern w:val="0"/>
                <w:sz w:val="22"/>
              </w:rPr>
            </w:pPr>
          </w:p>
        </w:tc>
      </w:tr>
      <w:tr>
        <w:trPr>
          <w:trHeight w:val="645" w:hRule="atLeast"/>
          <w:jc w:val="center"/>
        </w:trPr>
        <w:tc>
          <w:tcPr>
            <w:tcW w:w="599" w:type="dxa"/>
            <w:tcBorders>
              <w:top w:val="nil"/>
              <w:left w:val="single" w:color="3F3F3F" w:sz="4" w:space="0"/>
              <w:bottom w:val="single" w:color="3F3F3F" w:sz="4" w:space="0"/>
              <w:right w:val="single" w:color="3F3F3F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color w:val="3F3F3F"/>
                <w:kern w:val="0"/>
                <w:sz w:val="22"/>
              </w:rPr>
            </w:pPr>
            <w:r>
              <w:rPr>
                <w:rFonts w:hint="eastAsia" w:ascii="宋体" w:hAnsi="宋体" w:cs="宋体"/>
                <w:b/>
                <w:bCs/>
                <w:color w:val="3F3F3F"/>
                <w:kern w:val="0"/>
                <w:sz w:val="22"/>
              </w:rPr>
              <w:t>　</w:t>
            </w:r>
          </w:p>
        </w:tc>
        <w:tc>
          <w:tcPr>
            <w:tcW w:w="1069" w:type="dxa"/>
            <w:vMerge w:val="continue"/>
            <w:tcBorders>
              <w:left w:val="single" w:color="3F3F3F" w:sz="4" w:space="0"/>
              <w:right w:val="single" w:color="3F3F3F" w:sz="4" w:space="0"/>
            </w:tcBorders>
            <w:shd w:val="clear" w:color="000000" w:fill="FFFFFF"/>
            <w:vAlign w:val="center"/>
          </w:tcPr>
          <w:p>
            <w:pPr>
              <w:widowControl/>
              <w:rPr>
                <w:rFonts w:ascii="宋体" w:hAnsi="宋体" w:cs="宋体"/>
                <w:b/>
                <w:bCs/>
                <w:color w:val="3F3F3F"/>
                <w:kern w:val="0"/>
                <w:sz w:val="22"/>
              </w:rPr>
            </w:pPr>
          </w:p>
        </w:tc>
        <w:tc>
          <w:tcPr>
            <w:tcW w:w="5670" w:type="dxa"/>
            <w:tcBorders>
              <w:top w:val="nil"/>
              <w:left w:val="nil"/>
              <w:bottom w:val="single" w:color="3F3F3F" w:sz="4" w:space="0"/>
              <w:right w:val="single" w:color="3F3F3F" w:sz="4" w:space="0"/>
            </w:tcBorders>
            <w:shd w:val="clear" w:color="000000" w:fill="FFFFFF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color w:val="3F3F3F"/>
                <w:kern w:val="0"/>
                <w:sz w:val="22"/>
              </w:rPr>
            </w:pPr>
          </w:p>
          <w:p>
            <w:pPr>
              <w:widowControl/>
              <w:jc w:val="left"/>
              <w:rPr>
                <w:rFonts w:ascii="宋体" w:hAnsi="宋体" w:cs="宋体"/>
                <w:b/>
                <w:bCs/>
                <w:color w:val="3F3F3F"/>
                <w:kern w:val="0"/>
                <w:sz w:val="22"/>
              </w:rPr>
            </w:pPr>
            <w:r>
              <w:rPr>
                <w:rFonts w:hint="eastAsia" w:ascii="宋体" w:hAnsi="宋体" w:cs="宋体"/>
                <w:b/>
                <w:bCs/>
                <w:color w:val="3F3F3F"/>
                <w:kern w:val="0"/>
                <w:sz w:val="22"/>
              </w:rPr>
              <w:t>　</w:t>
            </w:r>
          </w:p>
        </w:tc>
        <w:tc>
          <w:tcPr>
            <w:tcW w:w="2624" w:type="dxa"/>
            <w:tcBorders>
              <w:top w:val="nil"/>
              <w:left w:val="nil"/>
              <w:bottom w:val="single" w:color="3F3F3F" w:sz="4" w:space="0"/>
              <w:right w:val="single" w:color="3F3F3F" w:sz="4" w:space="0"/>
            </w:tcBorders>
            <w:shd w:val="clear" w:color="000000" w:fill="FFFFFF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color w:val="3F3F3F"/>
                <w:kern w:val="0"/>
                <w:sz w:val="22"/>
              </w:rPr>
            </w:pPr>
          </w:p>
        </w:tc>
      </w:tr>
      <w:tr>
        <w:trPr>
          <w:trHeight w:val="645" w:hRule="atLeast"/>
          <w:jc w:val="center"/>
        </w:trPr>
        <w:tc>
          <w:tcPr>
            <w:tcW w:w="599" w:type="dxa"/>
            <w:tcBorders>
              <w:top w:val="nil"/>
              <w:left w:val="single" w:color="3F3F3F" w:sz="4" w:space="0"/>
              <w:bottom w:val="single" w:color="3F3F3F" w:sz="4" w:space="0"/>
              <w:right w:val="single" w:color="3F3F3F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color w:val="3F3F3F"/>
                <w:kern w:val="0"/>
                <w:sz w:val="22"/>
              </w:rPr>
            </w:pPr>
          </w:p>
        </w:tc>
        <w:tc>
          <w:tcPr>
            <w:tcW w:w="1069" w:type="dxa"/>
            <w:vMerge w:val="continue"/>
            <w:tcBorders>
              <w:left w:val="single" w:color="3F3F3F" w:sz="4" w:space="0"/>
              <w:bottom w:val="single" w:color="3F3F3F" w:sz="4" w:space="0"/>
              <w:right w:val="single" w:color="3F3F3F" w:sz="4" w:space="0"/>
            </w:tcBorders>
            <w:shd w:val="clear" w:color="000000" w:fill="FFFFFF"/>
            <w:vAlign w:val="center"/>
          </w:tcPr>
          <w:p>
            <w:pPr>
              <w:widowControl/>
              <w:rPr>
                <w:rFonts w:ascii="宋体" w:hAnsi="宋体" w:cs="宋体"/>
                <w:b/>
                <w:bCs/>
                <w:color w:val="3F3F3F"/>
                <w:kern w:val="0"/>
                <w:sz w:val="22"/>
              </w:rPr>
            </w:pPr>
          </w:p>
        </w:tc>
        <w:tc>
          <w:tcPr>
            <w:tcW w:w="5670" w:type="dxa"/>
            <w:tcBorders>
              <w:top w:val="nil"/>
              <w:left w:val="nil"/>
              <w:bottom w:val="single" w:color="3F3F3F" w:sz="4" w:space="0"/>
              <w:right w:val="single" w:color="3F3F3F" w:sz="4" w:space="0"/>
            </w:tcBorders>
            <w:shd w:val="clear" w:color="000000" w:fill="FFFFFF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color w:val="3F3F3F"/>
                <w:kern w:val="0"/>
                <w:sz w:val="22"/>
              </w:rPr>
            </w:pPr>
          </w:p>
        </w:tc>
        <w:tc>
          <w:tcPr>
            <w:tcW w:w="2624" w:type="dxa"/>
            <w:tcBorders>
              <w:top w:val="nil"/>
              <w:left w:val="nil"/>
              <w:bottom w:val="single" w:color="3F3F3F" w:sz="4" w:space="0"/>
              <w:right w:val="single" w:color="3F3F3F" w:sz="4" w:space="0"/>
            </w:tcBorders>
            <w:shd w:val="clear" w:color="000000" w:fill="FFFFFF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color w:val="3F3F3F"/>
                <w:kern w:val="0"/>
                <w:sz w:val="22"/>
              </w:rPr>
            </w:pPr>
          </w:p>
        </w:tc>
      </w:tr>
      <w:tr>
        <w:trPr>
          <w:trHeight w:val="645" w:hRule="atLeast"/>
          <w:jc w:val="center"/>
        </w:trPr>
        <w:tc>
          <w:tcPr>
            <w:tcW w:w="599" w:type="dxa"/>
            <w:tcBorders>
              <w:top w:val="nil"/>
              <w:left w:val="single" w:color="3F3F3F" w:sz="4" w:space="0"/>
              <w:bottom w:val="single" w:color="3F3F3F" w:sz="4" w:space="0"/>
              <w:right w:val="single" w:color="3F3F3F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3F3F3F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3F3F3F"/>
                <w:kern w:val="0"/>
                <w:sz w:val="20"/>
                <w:szCs w:val="20"/>
              </w:rPr>
              <w:t>2</w:t>
            </w:r>
          </w:p>
        </w:tc>
        <w:tc>
          <w:tcPr>
            <w:tcW w:w="1069" w:type="dxa"/>
            <w:tcBorders>
              <w:top w:val="nil"/>
              <w:left w:val="nil"/>
              <w:bottom w:val="single" w:color="3F3F3F" w:sz="4" w:space="0"/>
              <w:right w:val="single" w:color="3F3F3F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3F3F3F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color w:val="3F3F3F"/>
                <w:kern w:val="0"/>
                <w:sz w:val="20"/>
                <w:szCs w:val="20"/>
              </w:rPr>
              <w:t>…</w:t>
            </w:r>
          </w:p>
        </w:tc>
        <w:tc>
          <w:tcPr>
            <w:tcW w:w="5670" w:type="dxa"/>
            <w:tcBorders>
              <w:top w:val="nil"/>
              <w:left w:val="nil"/>
              <w:bottom w:val="single" w:color="3F3F3F" w:sz="4" w:space="0"/>
              <w:right w:val="single" w:color="3F3F3F" w:sz="4" w:space="0"/>
            </w:tcBorders>
            <w:shd w:val="clear" w:color="000000" w:fill="FFFFFF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color w:val="3F3F3F"/>
                <w:kern w:val="0"/>
                <w:sz w:val="22"/>
              </w:rPr>
            </w:pPr>
          </w:p>
        </w:tc>
        <w:tc>
          <w:tcPr>
            <w:tcW w:w="2624" w:type="dxa"/>
            <w:tcBorders>
              <w:top w:val="nil"/>
              <w:left w:val="nil"/>
              <w:bottom w:val="single" w:color="3F3F3F" w:sz="4" w:space="0"/>
              <w:right w:val="single" w:color="3F3F3F" w:sz="4" w:space="0"/>
            </w:tcBorders>
            <w:shd w:val="clear" w:color="000000" w:fill="FFFFFF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color w:val="3F3F3F"/>
                <w:kern w:val="0"/>
                <w:sz w:val="22"/>
              </w:rPr>
            </w:pPr>
          </w:p>
        </w:tc>
      </w:tr>
      <w:tr>
        <w:trPr>
          <w:trHeight w:val="645" w:hRule="atLeast"/>
          <w:jc w:val="center"/>
        </w:trPr>
        <w:tc>
          <w:tcPr>
            <w:tcW w:w="599" w:type="dxa"/>
            <w:tcBorders>
              <w:top w:val="nil"/>
              <w:left w:val="single" w:color="3F3F3F" w:sz="4" w:space="0"/>
              <w:bottom w:val="single" w:color="3F3F3F" w:sz="4" w:space="0"/>
              <w:right w:val="single" w:color="3F3F3F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3F3F3F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3F3F3F"/>
                <w:kern w:val="0"/>
                <w:sz w:val="20"/>
                <w:szCs w:val="20"/>
              </w:rPr>
              <w:t>3</w:t>
            </w:r>
          </w:p>
        </w:tc>
        <w:tc>
          <w:tcPr>
            <w:tcW w:w="1069" w:type="dxa"/>
            <w:tcBorders>
              <w:top w:val="nil"/>
              <w:left w:val="nil"/>
              <w:bottom w:val="single" w:color="3F3F3F" w:sz="4" w:space="0"/>
              <w:right w:val="single" w:color="3F3F3F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3F3F3F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color w:val="3F3F3F"/>
                <w:kern w:val="0"/>
                <w:sz w:val="20"/>
                <w:szCs w:val="20"/>
              </w:rPr>
              <w:t>…</w:t>
            </w:r>
          </w:p>
        </w:tc>
        <w:tc>
          <w:tcPr>
            <w:tcW w:w="5670" w:type="dxa"/>
            <w:tcBorders>
              <w:top w:val="nil"/>
              <w:left w:val="nil"/>
              <w:bottom w:val="single" w:color="3F3F3F" w:sz="4" w:space="0"/>
              <w:right w:val="single" w:color="3F3F3F" w:sz="4" w:space="0"/>
            </w:tcBorders>
            <w:shd w:val="clear" w:color="000000" w:fill="FFFFFF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color w:val="3F3F3F"/>
                <w:kern w:val="0"/>
                <w:sz w:val="22"/>
              </w:rPr>
            </w:pPr>
          </w:p>
        </w:tc>
        <w:tc>
          <w:tcPr>
            <w:tcW w:w="2624" w:type="dxa"/>
            <w:tcBorders>
              <w:top w:val="nil"/>
              <w:left w:val="nil"/>
              <w:bottom w:val="single" w:color="3F3F3F" w:sz="4" w:space="0"/>
              <w:right w:val="single" w:color="3F3F3F" w:sz="4" w:space="0"/>
            </w:tcBorders>
            <w:shd w:val="clear" w:color="000000" w:fill="FFFFFF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color w:val="3F3F3F"/>
                <w:kern w:val="0"/>
                <w:sz w:val="22"/>
              </w:rPr>
            </w:pPr>
          </w:p>
        </w:tc>
      </w:tr>
      <w:tr>
        <w:trPr>
          <w:trHeight w:val="645" w:hRule="atLeast"/>
          <w:jc w:val="center"/>
        </w:trPr>
        <w:tc>
          <w:tcPr>
            <w:tcW w:w="599" w:type="dxa"/>
            <w:tcBorders>
              <w:top w:val="nil"/>
              <w:left w:val="single" w:color="3F3F3F" w:sz="4" w:space="0"/>
              <w:bottom w:val="single" w:color="3F3F3F" w:sz="4" w:space="0"/>
              <w:right w:val="single" w:color="3F3F3F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3F3F3F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color w:val="3F3F3F"/>
                <w:kern w:val="0"/>
                <w:sz w:val="20"/>
                <w:szCs w:val="20"/>
              </w:rPr>
              <w:t>…</w:t>
            </w:r>
          </w:p>
        </w:tc>
        <w:tc>
          <w:tcPr>
            <w:tcW w:w="1069" w:type="dxa"/>
            <w:tcBorders>
              <w:top w:val="nil"/>
              <w:left w:val="nil"/>
              <w:bottom w:val="single" w:color="3F3F3F" w:sz="4" w:space="0"/>
              <w:right w:val="single" w:color="3F3F3F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3F3F3F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color w:val="3F3F3F"/>
                <w:kern w:val="0"/>
                <w:sz w:val="20"/>
                <w:szCs w:val="20"/>
              </w:rPr>
              <w:t>…</w:t>
            </w:r>
          </w:p>
        </w:tc>
        <w:tc>
          <w:tcPr>
            <w:tcW w:w="5670" w:type="dxa"/>
            <w:tcBorders>
              <w:top w:val="nil"/>
              <w:left w:val="nil"/>
              <w:bottom w:val="single" w:color="3F3F3F" w:sz="4" w:space="0"/>
              <w:right w:val="single" w:color="3F3F3F" w:sz="4" w:space="0"/>
            </w:tcBorders>
            <w:shd w:val="clear" w:color="000000" w:fill="FFFFFF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color w:val="3F3F3F"/>
                <w:kern w:val="0"/>
                <w:sz w:val="22"/>
              </w:rPr>
            </w:pPr>
          </w:p>
        </w:tc>
        <w:tc>
          <w:tcPr>
            <w:tcW w:w="2624" w:type="dxa"/>
            <w:tcBorders>
              <w:top w:val="nil"/>
              <w:left w:val="nil"/>
              <w:bottom w:val="single" w:color="3F3F3F" w:sz="4" w:space="0"/>
              <w:right w:val="single" w:color="3F3F3F" w:sz="4" w:space="0"/>
            </w:tcBorders>
            <w:shd w:val="clear" w:color="000000" w:fill="FFFFFF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color w:val="3F3F3F"/>
                <w:kern w:val="0"/>
                <w:sz w:val="22"/>
              </w:rPr>
            </w:pPr>
          </w:p>
        </w:tc>
      </w:tr>
    </w:tbl>
    <w:p>
      <w:pPr>
        <w:jc w:val="center"/>
        <w:rPr>
          <w:rFonts w:ascii="Times New Roman" w:hAnsi="Times New Roman"/>
          <w:b/>
          <w:color w:val="FF0000"/>
          <w:sz w:val="36"/>
          <w:szCs w:val="36"/>
        </w:rPr>
        <w:sectPr>
          <w:pgSz w:w="11906" w:h="16838"/>
          <w:pgMar w:top="1440" w:right="1080" w:bottom="1440" w:left="1080" w:header="851" w:footer="992" w:gutter="0"/>
          <w:cols w:space="425" w:num="1"/>
          <w:docGrid w:type="lines" w:linePitch="312" w:charSpace="0"/>
        </w:sectPr>
      </w:pPr>
    </w:p>
    <w:p>
      <w:pPr>
        <w:jc w:val="center"/>
        <w:rPr>
          <w:rFonts w:ascii="Times New Roman" w:hAnsi="Times New Roman"/>
          <w:b/>
          <w:color w:val="FF0000"/>
          <w:sz w:val="36"/>
          <w:szCs w:val="36"/>
        </w:rPr>
      </w:pPr>
      <w:r>
        <w:rPr>
          <w:rFonts w:hint="eastAsia" w:ascii="Times New Roman" w:hAnsi="Times New Roman"/>
          <w:b/>
          <w:color w:val="FF0000"/>
          <w:sz w:val="36"/>
          <w:szCs w:val="36"/>
        </w:rPr>
        <w:t>配置清单</w:t>
      </w:r>
    </w:p>
    <w:tbl>
      <w:tblPr>
        <w:tblStyle w:val="5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19"/>
        <w:gridCol w:w="2407"/>
        <w:gridCol w:w="1660"/>
        <w:gridCol w:w="1660"/>
        <w:gridCol w:w="1658"/>
        <w:gridCol w:w="1658"/>
      </w:tblGrid>
      <w:tr>
        <w:trPr>
          <w:trHeight w:val="540" w:hRule="atLeast"/>
        </w:trPr>
        <w:tc>
          <w:tcPr>
            <w:tcW w:w="461" w:type="pct"/>
            <w:vAlign w:val="center"/>
          </w:tcPr>
          <w:p>
            <w:pPr>
              <w:jc w:val="center"/>
              <w:rPr>
                <w:rFonts w:ascii="仿宋_GB2312" w:hAnsi="Times New Roman" w:eastAsia="仿宋_GB2312"/>
                <w:b/>
                <w:sz w:val="24"/>
                <w:szCs w:val="21"/>
              </w:rPr>
            </w:pPr>
            <w:r>
              <w:rPr>
                <w:rFonts w:hint="eastAsia" w:ascii="仿宋_GB2312" w:hAnsi="Times New Roman" w:eastAsia="仿宋_GB2312"/>
                <w:b/>
                <w:sz w:val="24"/>
                <w:szCs w:val="21"/>
              </w:rPr>
              <w:t>序号</w:t>
            </w:r>
          </w:p>
        </w:tc>
        <w:tc>
          <w:tcPr>
            <w:tcW w:w="1208" w:type="pct"/>
            <w:vAlign w:val="center"/>
          </w:tcPr>
          <w:p>
            <w:pPr>
              <w:jc w:val="center"/>
              <w:rPr>
                <w:rFonts w:ascii="仿宋_GB2312" w:hAnsi="Times New Roman" w:eastAsia="仿宋_GB2312"/>
                <w:b/>
                <w:sz w:val="24"/>
                <w:szCs w:val="21"/>
              </w:rPr>
            </w:pPr>
            <w:r>
              <w:rPr>
                <w:rFonts w:hint="eastAsia" w:ascii="仿宋_GB2312" w:hAnsi="Times New Roman" w:eastAsia="仿宋_GB2312"/>
                <w:b/>
                <w:sz w:val="24"/>
                <w:szCs w:val="21"/>
              </w:rPr>
              <w:t>名称</w:t>
            </w:r>
          </w:p>
        </w:tc>
        <w:tc>
          <w:tcPr>
            <w:tcW w:w="833" w:type="pct"/>
            <w:vAlign w:val="center"/>
          </w:tcPr>
          <w:p>
            <w:pPr>
              <w:jc w:val="center"/>
              <w:rPr>
                <w:rFonts w:ascii="仿宋_GB2312" w:hAnsi="Times New Roman" w:eastAsia="仿宋_GB2312"/>
                <w:b/>
                <w:sz w:val="24"/>
                <w:szCs w:val="21"/>
              </w:rPr>
            </w:pPr>
            <w:r>
              <w:rPr>
                <w:rFonts w:hint="eastAsia" w:ascii="仿宋_GB2312" w:hAnsi="Times New Roman" w:eastAsia="仿宋_GB2312"/>
                <w:b/>
                <w:sz w:val="24"/>
                <w:szCs w:val="21"/>
              </w:rPr>
              <w:t>数量</w:t>
            </w:r>
          </w:p>
        </w:tc>
        <w:tc>
          <w:tcPr>
            <w:tcW w:w="833" w:type="pct"/>
            <w:vAlign w:val="center"/>
          </w:tcPr>
          <w:p>
            <w:pPr>
              <w:jc w:val="center"/>
              <w:rPr>
                <w:rFonts w:ascii="仿宋_GB2312" w:hAnsi="Times New Roman" w:eastAsia="仿宋_GB2312"/>
                <w:b/>
                <w:sz w:val="24"/>
                <w:szCs w:val="21"/>
              </w:rPr>
            </w:pPr>
            <w:r>
              <w:rPr>
                <w:rFonts w:hint="eastAsia" w:ascii="仿宋_GB2312" w:hAnsi="Times New Roman" w:eastAsia="仿宋_GB2312"/>
                <w:b/>
                <w:sz w:val="24"/>
                <w:szCs w:val="21"/>
              </w:rPr>
              <w:t>单位</w:t>
            </w:r>
          </w:p>
        </w:tc>
        <w:tc>
          <w:tcPr>
            <w:tcW w:w="832" w:type="pct"/>
            <w:vAlign w:val="center"/>
          </w:tcPr>
          <w:p>
            <w:pPr>
              <w:jc w:val="center"/>
              <w:rPr>
                <w:rFonts w:ascii="仿宋_GB2312" w:hAnsi="Times New Roman" w:eastAsia="仿宋_GB2312"/>
                <w:b/>
                <w:sz w:val="24"/>
                <w:szCs w:val="21"/>
              </w:rPr>
            </w:pPr>
            <w:r>
              <w:rPr>
                <w:rFonts w:hint="eastAsia" w:ascii="仿宋_GB2312" w:hAnsi="Times New Roman" w:eastAsia="仿宋_GB2312"/>
                <w:b/>
                <w:sz w:val="24"/>
                <w:szCs w:val="21"/>
              </w:rPr>
              <w:t>规格型号</w:t>
            </w:r>
          </w:p>
        </w:tc>
        <w:tc>
          <w:tcPr>
            <w:tcW w:w="832" w:type="pct"/>
            <w:vAlign w:val="center"/>
          </w:tcPr>
          <w:p>
            <w:pPr>
              <w:jc w:val="center"/>
              <w:rPr>
                <w:rFonts w:ascii="仿宋_GB2312" w:hAnsi="Times New Roman" w:eastAsia="仿宋_GB2312"/>
                <w:b/>
                <w:sz w:val="24"/>
                <w:szCs w:val="21"/>
              </w:rPr>
            </w:pPr>
            <w:r>
              <w:rPr>
                <w:rFonts w:hint="eastAsia" w:ascii="仿宋_GB2312" w:hAnsi="Times New Roman" w:eastAsia="仿宋_GB2312"/>
                <w:b/>
                <w:sz w:val="24"/>
                <w:szCs w:val="21"/>
              </w:rPr>
              <w:t>备注</w:t>
            </w:r>
          </w:p>
        </w:tc>
      </w:tr>
      <w:tr>
        <w:trPr>
          <w:trHeight w:val="501" w:hRule="atLeast"/>
        </w:trPr>
        <w:tc>
          <w:tcPr>
            <w:tcW w:w="461" w:type="pct"/>
            <w:vAlign w:val="center"/>
          </w:tcPr>
          <w:p>
            <w:pPr>
              <w:jc w:val="center"/>
              <w:rPr>
                <w:rFonts w:ascii="仿宋_GB2312" w:hAnsi="Times New Roman" w:eastAsia="仿宋_GB2312"/>
                <w:b/>
                <w:sz w:val="28"/>
                <w:szCs w:val="21"/>
              </w:rPr>
            </w:pPr>
            <w:r>
              <w:rPr>
                <w:rFonts w:hint="eastAsia" w:ascii="仿宋_GB2312" w:hAnsi="Times New Roman" w:eastAsia="仿宋_GB2312"/>
                <w:b/>
                <w:sz w:val="28"/>
                <w:szCs w:val="21"/>
              </w:rPr>
              <w:t>1</w:t>
            </w:r>
          </w:p>
        </w:tc>
        <w:tc>
          <w:tcPr>
            <w:tcW w:w="1208" w:type="pct"/>
            <w:vAlign w:val="center"/>
          </w:tcPr>
          <w:p>
            <w:pPr>
              <w:jc w:val="center"/>
              <w:rPr>
                <w:rFonts w:ascii="仿宋_GB2312" w:hAnsi="Times New Roman" w:eastAsia="仿宋_GB2312"/>
                <w:b/>
                <w:sz w:val="28"/>
                <w:szCs w:val="21"/>
              </w:rPr>
            </w:pPr>
          </w:p>
        </w:tc>
        <w:tc>
          <w:tcPr>
            <w:tcW w:w="833" w:type="pct"/>
            <w:vAlign w:val="center"/>
          </w:tcPr>
          <w:p>
            <w:pPr>
              <w:jc w:val="center"/>
              <w:rPr>
                <w:rFonts w:ascii="仿宋_GB2312" w:hAnsi="Times New Roman" w:eastAsia="仿宋_GB2312"/>
                <w:b/>
                <w:sz w:val="28"/>
                <w:szCs w:val="21"/>
              </w:rPr>
            </w:pPr>
          </w:p>
        </w:tc>
        <w:tc>
          <w:tcPr>
            <w:tcW w:w="833" w:type="pct"/>
            <w:vAlign w:val="center"/>
          </w:tcPr>
          <w:p>
            <w:pPr>
              <w:jc w:val="center"/>
              <w:rPr>
                <w:rFonts w:ascii="仿宋_GB2312" w:hAnsi="Times New Roman" w:eastAsia="仿宋_GB2312"/>
                <w:b/>
                <w:sz w:val="28"/>
                <w:szCs w:val="21"/>
              </w:rPr>
            </w:pPr>
          </w:p>
        </w:tc>
        <w:tc>
          <w:tcPr>
            <w:tcW w:w="832" w:type="pct"/>
          </w:tcPr>
          <w:p>
            <w:pPr>
              <w:jc w:val="center"/>
              <w:rPr>
                <w:rFonts w:ascii="仿宋_GB2312" w:hAnsi="Times New Roman" w:eastAsia="仿宋_GB2312"/>
                <w:b/>
                <w:sz w:val="28"/>
                <w:szCs w:val="21"/>
              </w:rPr>
            </w:pPr>
          </w:p>
        </w:tc>
        <w:tc>
          <w:tcPr>
            <w:tcW w:w="832" w:type="pct"/>
          </w:tcPr>
          <w:p>
            <w:pPr>
              <w:jc w:val="center"/>
              <w:rPr>
                <w:rFonts w:ascii="仿宋_GB2312" w:hAnsi="Times New Roman" w:eastAsia="仿宋_GB2312"/>
                <w:b/>
                <w:sz w:val="28"/>
                <w:szCs w:val="21"/>
              </w:rPr>
            </w:pPr>
          </w:p>
        </w:tc>
      </w:tr>
      <w:tr>
        <w:trPr>
          <w:trHeight w:val="439" w:hRule="atLeast"/>
        </w:trPr>
        <w:tc>
          <w:tcPr>
            <w:tcW w:w="461" w:type="pct"/>
            <w:vAlign w:val="center"/>
          </w:tcPr>
          <w:p>
            <w:pPr>
              <w:jc w:val="center"/>
              <w:rPr>
                <w:rFonts w:ascii="仿宋_GB2312" w:hAnsi="Times New Roman" w:eastAsia="仿宋_GB2312"/>
                <w:b/>
                <w:sz w:val="28"/>
                <w:szCs w:val="21"/>
              </w:rPr>
            </w:pPr>
            <w:r>
              <w:rPr>
                <w:rFonts w:hint="eastAsia" w:ascii="仿宋_GB2312" w:hAnsi="Times New Roman" w:eastAsia="仿宋_GB2312"/>
                <w:b/>
                <w:sz w:val="28"/>
                <w:szCs w:val="21"/>
              </w:rPr>
              <w:t>2</w:t>
            </w:r>
          </w:p>
        </w:tc>
        <w:tc>
          <w:tcPr>
            <w:tcW w:w="1208" w:type="pct"/>
            <w:vAlign w:val="center"/>
          </w:tcPr>
          <w:p>
            <w:pPr>
              <w:jc w:val="center"/>
              <w:rPr>
                <w:rFonts w:ascii="仿宋_GB2312" w:hAnsi="Times New Roman" w:eastAsia="仿宋_GB2312"/>
                <w:b/>
                <w:sz w:val="28"/>
                <w:szCs w:val="21"/>
              </w:rPr>
            </w:pPr>
          </w:p>
        </w:tc>
        <w:tc>
          <w:tcPr>
            <w:tcW w:w="833" w:type="pct"/>
            <w:vAlign w:val="center"/>
          </w:tcPr>
          <w:p>
            <w:pPr>
              <w:jc w:val="center"/>
              <w:rPr>
                <w:rFonts w:ascii="仿宋_GB2312" w:hAnsi="Times New Roman" w:eastAsia="仿宋_GB2312"/>
                <w:b/>
                <w:sz w:val="28"/>
                <w:szCs w:val="21"/>
              </w:rPr>
            </w:pPr>
          </w:p>
        </w:tc>
        <w:tc>
          <w:tcPr>
            <w:tcW w:w="833" w:type="pct"/>
            <w:vAlign w:val="center"/>
          </w:tcPr>
          <w:p>
            <w:pPr>
              <w:jc w:val="center"/>
              <w:rPr>
                <w:rFonts w:ascii="仿宋_GB2312" w:hAnsi="Times New Roman" w:eastAsia="仿宋_GB2312"/>
                <w:b/>
                <w:sz w:val="28"/>
                <w:szCs w:val="21"/>
              </w:rPr>
            </w:pPr>
          </w:p>
        </w:tc>
        <w:tc>
          <w:tcPr>
            <w:tcW w:w="832" w:type="pct"/>
          </w:tcPr>
          <w:p>
            <w:pPr>
              <w:jc w:val="center"/>
              <w:rPr>
                <w:rFonts w:ascii="仿宋_GB2312" w:hAnsi="Times New Roman" w:eastAsia="仿宋_GB2312"/>
                <w:b/>
                <w:sz w:val="28"/>
                <w:szCs w:val="21"/>
              </w:rPr>
            </w:pPr>
          </w:p>
        </w:tc>
        <w:tc>
          <w:tcPr>
            <w:tcW w:w="832" w:type="pct"/>
          </w:tcPr>
          <w:p>
            <w:pPr>
              <w:jc w:val="center"/>
              <w:rPr>
                <w:rFonts w:ascii="仿宋_GB2312" w:hAnsi="Times New Roman" w:eastAsia="仿宋_GB2312"/>
                <w:b/>
                <w:sz w:val="28"/>
                <w:szCs w:val="21"/>
              </w:rPr>
            </w:pPr>
          </w:p>
        </w:tc>
      </w:tr>
      <w:tr>
        <w:trPr>
          <w:trHeight w:val="376" w:hRule="atLeast"/>
        </w:trPr>
        <w:tc>
          <w:tcPr>
            <w:tcW w:w="461" w:type="pct"/>
            <w:vAlign w:val="center"/>
          </w:tcPr>
          <w:p>
            <w:pPr>
              <w:jc w:val="center"/>
              <w:rPr>
                <w:rFonts w:ascii="仿宋_GB2312" w:hAnsi="Times New Roman" w:eastAsia="仿宋_GB2312"/>
                <w:b/>
                <w:sz w:val="28"/>
                <w:szCs w:val="21"/>
              </w:rPr>
            </w:pPr>
            <w:r>
              <w:rPr>
                <w:rFonts w:hint="eastAsia" w:ascii="仿宋_GB2312" w:hAnsi="Times New Roman" w:eastAsia="仿宋_GB2312"/>
                <w:b/>
                <w:sz w:val="28"/>
                <w:szCs w:val="21"/>
              </w:rPr>
              <w:t>3</w:t>
            </w:r>
          </w:p>
        </w:tc>
        <w:tc>
          <w:tcPr>
            <w:tcW w:w="1208" w:type="pct"/>
            <w:vAlign w:val="center"/>
          </w:tcPr>
          <w:p>
            <w:pPr>
              <w:jc w:val="center"/>
              <w:rPr>
                <w:rFonts w:ascii="仿宋_GB2312" w:hAnsi="Times New Roman" w:eastAsia="仿宋_GB2312"/>
                <w:b/>
                <w:sz w:val="28"/>
                <w:szCs w:val="21"/>
              </w:rPr>
            </w:pPr>
          </w:p>
        </w:tc>
        <w:tc>
          <w:tcPr>
            <w:tcW w:w="833" w:type="pct"/>
            <w:vAlign w:val="center"/>
          </w:tcPr>
          <w:p>
            <w:pPr>
              <w:jc w:val="center"/>
              <w:rPr>
                <w:rFonts w:ascii="仿宋_GB2312" w:hAnsi="Times New Roman" w:eastAsia="仿宋_GB2312"/>
                <w:b/>
                <w:sz w:val="28"/>
                <w:szCs w:val="21"/>
              </w:rPr>
            </w:pPr>
          </w:p>
        </w:tc>
        <w:tc>
          <w:tcPr>
            <w:tcW w:w="833" w:type="pct"/>
            <w:vAlign w:val="center"/>
          </w:tcPr>
          <w:p>
            <w:pPr>
              <w:jc w:val="center"/>
              <w:rPr>
                <w:rFonts w:ascii="仿宋_GB2312" w:hAnsi="Times New Roman" w:eastAsia="仿宋_GB2312"/>
                <w:b/>
                <w:sz w:val="28"/>
                <w:szCs w:val="21"/>
              </w:rPr>
            </w:pPr>
          </w:p>
        </w:tc>
        <w:tc>
          <w:tcPr>
            <w:tcW w:w="832" w:type="pct"/>
          </w:tcPr>
          <w:p>
            <w:pPr>
              <w:jc w:val="center"/>
              <w:rPr>
                <w:rFonts w:ascii="仿宋_GB2312" w:hAnsi="Times New Roman" w:eastAsia="仿宋_GB2312"/>
                <w:b/>
                <w:sz w:val="28"/>
                <w:szCs w:val="21"/>
              </w:rPr>
            </w:pPr>
          </w:p>
        </w:tc>
        <w:tc>
          <w:tcPr>
            <w:tcW w:w="832" w:type="pct"/>
          </w:tcPr>
          <w:p>
            <w:pPr>
              <w:jc w:val="center"/>
              <w:rPr>
                <w:rFonts w:ascii="仿宋_GB2312" w:hAnsi="Times New Roman" w:eastAsia="仿宋_GB2312"/>
                <w:b/>
                <w:sz w:val="28"/>
                <w:szCs w:val="21"/>
              </w:rPr>
            </w:pPr>
          </w:p>
        </w:tc>
      </w:tr>
    </w:tbl>
    <w:p>
      <w:pPr>
        <w:rPr>
          <w:rFonts w:ascii="Times New Roman" w:hAnsi="Times New Roman"/>
          <w:b/>
          <w:color w:val="FF0000"/>
          <w:szCs w:val="21"/>
        </w:rPr>
      </w:pPr>
    </w:p>
    <w:p>
      <w:pPr>
        <w:rPr>
          <w:rFonts w:ascii="Times New Roman" w:hAnsi="Times New Roman"/>
          <w:b/>
          <w:color w:val="FF0000"/>
          <w:szCs w:val="21"/>
        </w:rPr>
      </w:pPr>
    </w:p>
    <w:p>
      <w:pPr>
        <w:rPr>
          <w:rFonts w:ascii="Times New Roman" w:hAnsi="Times New Roman"/>
          <w:b/>
          <w:color w:val="FF0000"/>
          <w:szCs w:val="21"/>
        </w:rPr>
      </w:pPr>
    </w:p>
    <w:p>
      <w:pPr>
        <w:jc w:val="left"/>
        <w:rPr>
          <w:rFonts w:ascii="宋体" w:hAnsi="宋体" w:cs="宋体"/>
          <w:b/>
          <w:bCs/>
          <w:kern w:val="0"/>
          <w:sz w:val="24"/>
          <w:szCs w:val="24"/>
        </w:rPr>
      </w:pPr>
    </w:p>
    <w:p>
      <w:pPr>
        <w:jc w:val="left"/>
        <w:rPr>
          <w:rFonts w:ascii="宋体" w:hAnsi="宋体" w:cs="宋体"/>
          <w:b/>
          <w:bCs/>
          <w:kern w:val="0"/>
          <w:sz w:val="24"/>
          <w:szCs w:val="24"/>
        </w:rPr>
      </w:pPr>
    </w:p>
    <w:p>
      <w:pPr>
        <w:jc w:val="center"/>
        <w:rPr>
          <w:rFonts w:ascii="宋体" w:hAnsi="宋体" w:cs="宋体"/>
          <w:b/>
          <w:bCs/>
          <w:color w:val="FF0000"/>
          <w:kern w:val="0"/>
          <w:sz w:val="36"/>
          <w:szCs w:val="36"/>
        </w:rPr>
      </w:pPr>
      <w:r>
        <w:rPr>
          <w:rFonts w:hint="eastAsia" w:ascii="宋体" w:hAnsi="宋体" w:cs="宋体"/>
          <w:b/>
          <w:bCs/>
          <w:color w:val="FF0000"/>
          <w:kern w:val="0"/>
          <w:sz w:val="36"/>
          <w:szCs w:val="36"/>
        </w:rPr>
        <w:t>专机专用耗材试剂清单</w:t>
      </w:r>
    </w:p>
    <w:tbl>
      <w:tblPr>
        <w:tblStyle w:val="5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9"/>
        <w:gridCol w:w="1805"/>
        <w:gridCol w:w="1634"/>
        <w:gridCol w:w="998"/>
        <w:gridCol w:w="1431"/>
        <w:gridCol w:w="968"/>
        <w:gridCol w:w="968"/>
        <w:gridCol w:w="1449"/>
      </w:tblGrid>
      <w:tr>
        <w:trPr>
          <w:trHeight w:val="540" w:hRule="atLeast"/>
        </w:trPr>
        <w:tc>
          <w:tcPr>
            <w:tcW w:w="356" w:type="pct"/>
            <w:vAlign w:val="center"/>
          </w:tcPr>
          <w:p>
            <w:pPr>
              <w:jc w:val="center"/>
              <w:rPr>
                <w:rFonts w:ascii="仿宋_GB2312" w:hAnsi="Times New Roman" w:eastAsia="仿宋_GB2312"/>
                <w:b/>
                <w:sz w:val="24"/>
                <w:szCs w:val="21"/>
              </w:rPr>
            </w:pPr>
            <w:r>
              <w:rPr>
                <w:rFonts w:hint="eastAsia" w:ascii="仿宋_GB2312" w:hAnsi="Times New Roman" w:eastAsia="仿宋_GB2312"/>
                <w:b/>
                <w:sz w:val="24"/>
                <w:szCs w:val="21"/>
              </w:rPr>
              <w:t>序号</w:t>
            </w:r>
          </w:p>
        </w:tc>
        <w:tc>
          <w:tcPr>
            <w:tcW w:w="906" w:type="pct"/>
            <w:vAlign w:val="center"/>
          </w:tcPr>
          <w:p>
            <w:pPr>
              <w:jc w:val="center"/>
              <w:rPr>
                <w:rFonts w:ascii="仿宋_GB2312" w:hAnsi="Times New Roman" w:eastAsia="仿宋_GB2312"/>
                <w:b/>
                <w:sz w:val="24"/>
                <w:szCs w:val="21"/>
              </w:rPr>
            </w:pPr>
            <w:r>
              <w:rPr>
                <w:rFonts w:hint="eastAsia" w:ascii="仿宋_GB2312" w:hAnsi="Times New Roman" w:eastAsia="仿宋_GB2312"/>
                <w:b/>
                <w:sz w:val="24"/>
                <w:szCs w:val="21"/>
              </w:rPr>
              <w:t>名称</w:t>
            </w:r>
          </w:p>
          <w:p>
            <w:pPr>
              <w:jc w:val="center"/>
              <w:rPr>
                <w:rFonts w:ascii="仿宋_GB2312" w:hAnsi="Times New Roman" w:eastAsia="仿宋_GB2312"/>
                <w:b/>
                <w:sz w:val="24"/>
                <w:szCs w:val="21"/>
              </w:rPr>
            </w:pPr>
            <w:r>
              <w:rPr>
                <w:rFonts w:hint="eastAsia" w:ascii="仿宋_GB2312" w:hAnsi="Times New Roman" w:eastAsia="仿宋_GB2312"/>
                <w:b/>
                <w:sz w:val="24"/>
                <w:szCs w:val="21"/>
              </w:rPr>
              <w:t>（注册证）</w:t>
            </w:r>
          </w:p>
        </w:tc>
        <w:tc>
          <w:tcPr>
            <w:tcW w:w="820" w:type="pct"/>
          </w:tcPr>
          <w:p>
            <w:pPr>
              <w:jc w:val="center"/>
              <w:rPr>
                <w:rFonts w:ascii="仿宋_GB2312" w:hAnsi="Times New Roman" w:eastAsia="仿宋_GB2312"/>
                <w:b/>
                <w:sz w:val="24"/>
                <w:szCs w:val="21"/>
              </w:rPr>
            </w:pPr>
            <w:r>
              <w:rPr>
                <w:rFonts w:hint="eastAsia" w:ascii="仿宋_GB2312" w:hAnsi="Times New Roman" w:eastAsia="仿宋_GB2312"/>
                <w:b/>
                <w:sz w:val="24"/>
                <w:szCs w:val="21"/>
              </w:rPr>
              <w:t>医疗器械</w:t>
            </w:r>
          </w:p>
          <w:p>
            <w:pPr>
              <w:jc w:val="center"/>
              <w:rPr>
                <w:rFonts w:ascii="仿宋_GB2312" w:hAnsi="Times New Roman" w:eastAsia="仿宋_GB2312"/>
                <w:b/>
                <w:sz w:val="24"/>
                <w:szCs w:val="21"/>
              </w:rPr>
            </w:pPr>
            <w:r>
              <w:rPr>
                <w:rFonts w:hint="eastAsia" w:ascii="仿宋_GB2312" w:hAnsi="Times New Roman" w:eastAsia="仿宋_GB2312"/>
                <w:b/>
                <w:sz w:val="24"/>
                <w:szCs w:val="21"/>
              </w:rPr>
              <w:t>注册证号</w:t>
            </w:r>
          </w:p>
        </w:tc>
        <w:tc>
          <w:tcPr>
            <w:tcW w:w="501" w:type="pct"/>
            <w:vAlign w:val="center"/>
          </w:tcPr>
          <w:p>
            <w:pPr>
              <w:jc w:val="center"/>
              <w:rPr>
                <w:rFonts w:ascii="仿宋_GB2312" w:hAnsi="Times New Roman" w:eastAsia="仿宋_GB2312"/>
                <w:b/>
                <w:sz w:val="24"/>
                <w:szCs w:val="21"/>
              </w:rPr>
            </w:pPr>
            <w:r>
              <w:rPr>
                <w:rFonts w:hint="eastAsia" w:ascii="仿宋_GB2312" w:hAnsi="Times New Roman" w:eastAsia="仿宋_GB2312"/>
                <w:b/>
                <w:sz w:val="24"/>
                <w:szCs w:val="21"/>
              </w:rPr>
              <w:t>品牌</w:t>
            </w:r>
          </w:p>
        </w:tc>
        <w:tc>
          <w:tcPr>
            <w:tcW w:w="718" w:type="pct"/>
            <w:vAlign w:val="center"/>
          </w:tcPr>
          <w:p>
            <w:pPr>
              <w:jc w:val="center"/>
              <w:rPr>
                <w:rFonts w:ascii="仿宋_GB2312" w:hAnsi="Times New Roman" w:eastAsia="仿宋_GB2312"/>
                <w:b/>
                <w:sz w:val="24"/>
                <w:szCs w:val="21"/>
              </w:rPr>
            </w:pPr>
            <w:r>
              <w:rPr>
                <w:rFonts w:hint="eastAsia" w:ascii="仿宋_GB2312" w:hAnsi="Times New Roman" w:eastAsia="仿宋_GB2312"/>
                <w:b/>
                <w:sz w:val="24"/>
                <w:szCs w:val="21"/>
              </w:rPr>
              <w:t>规格型号</w:t>
            </w:r>
          </w:p>
        </w:tc>
        <w:tc>
          <w:tcPr>
            <w:tcW w:w="486" w:type="pct"/>
            <w:vAlign w:val="center"/>
          </w:tcPr>
          <w:p>
            <w:pPr>
              <w:jc w:val="center"/>
              <w:rPr>
                <w:rFonts w:ascii="仿宋_GB2312" w:hAnsi="Times New Roman" w:eastAsia="仿宋_GB2312"/>
                <w:b/>
                <w:sz w:val="24"/>
                <w:szCs w:val="21"/>
              </w:rPr>
            </w:pPr>
            <w:r>
              <w:rPr>
                <w:rFonts w:hint="eastAsia" w:ascii="仿宋_GB2312" w:hAnsi="Times New Roman" w:eastAsia="仿宋_GB2312"/>
                <w:b/>
                <w:sz w:val="24"/>
                <w:szCs w:val="21"/>
              </w:rPr>
              <w:t xml:space="preserve">产地 </w:t>
            </w:r>
          </w:p>
        </w:tc>
        <w:tc>
          <w:tcPr>
            <w:tcW w:w="486" w:type="pct"/>
            <w:vAlign w:val="center"/>
          </w:tcPr>
          <w:p>
            <w:pPr>
              <w:jc w:val="center"/>
              <w:rPr>
                <w:rFonts w:ascii="仿宋_GB2312" w:hAnsi="Times New Roman" w:eastAsia="仿宋_GB2312"/>
                <w:b/>
                <w:sz w:val="24"/>
                <w:szCs w:val="21"/>
              </w:rPr>
            </w:pPr>
            <w:r>
              <w:rPr>
                <w:rFonts w:hint="eastAsia" w:ascii="仿宋_GB2312" w:hAnsi="Times New Roman" w:eastAsia="仿宋_GB2312"/>
                <w:b/>
                <w:sz w:val="24"/>
                <w:szCs w:val="21"/>
              </w:rPr>
              <w:t>单位</w:t>
            </w:r>
          </w:p>
        </w:tc>
        <w:tc>
          <w:tcPr>
            <w:tcW w:w="727" w:type="pct"/>
            <w:vAlign w:val="center"/>
          </w:tcPr>
          <w:p>
            <w:pPr>
              <w:jc w:val="center"/>
              <w:rPr>
                <w:rFonts w:ascii="仿宋_GB2312" w:hAnsi="Times New Roman" w:eastAsia="仿宋_GB2312"/>
                <w:b/>
                <w:sz w:val="24"/>
                <w:szCs w:val="21"/>
              </w:rPr>
            </w:pPr>
            <w:r>
              <w:rPr>
                <w:rFonts w:hint="eastAsia" w:ascii="仿宋_GB2312" w:hAnsi="Times New Roman" w:eastAsia="仿宋_GB2312"/>
                <w:b/>
                <w:sz w:val="24"/>
                <w:szCs w:val="21"/>
              </w:rPr>
              <w:t>市场单价（元）</w:t>
            </w:r>
          </w:p>
        </w:tc>
      </w:tr>
      <w:tr>
        <w:trPr>
          <w:trHeight w:val="501" w:hRule="atLeast"/>
        </w:trPr>
        <w:tc>
          <w:tcPr>
            <w:tcW w:w="356" w:type="pct"/>
            <w:vAlign w:val="center"/>
          </w:tcPr>
          <w:p>
            <w:pPr>
              <w:jc w:val="center"/>
              <w:rPr>
                <w:rFonts w:ascii="仿宋_GB2312" w:hAnsi="Times New Roman" w:eastAsia="仿宋_GB2312"/>
                <w:b/>
                <w:sz w:val="28"/>
                <w:szCs w:val="21"/>
              </w:rPr>
            </w:pPr>
            <w:r>
              <w:rPr>
                <w:rFonts w:hint="eastAsia" w:ascii="仿宋_GB2312" w:hAnsi="Times New Roman" w:eastAsia="仿宋_GB2312"/>
                <w:b/>
                <w:sz w:val="28"/>
                <w:szCs w:val="21"/>
              </w:rPr>
              <w:t>1</w:t>
            </w:r>
          </w:p>
        </w:tc>
        <w:tc>
          <w:tcPr>
            <w:tcW w:w="906" w:type="pct"/>
            <w:vAlign w:val="center"/>
          </w:tcPr>
          <w:p>
            <w:pPr>
              <w:jc w:val="center"/>
              <w:rPr>
                <w:rFonts w:ascii="仿宋_GB2312" w:hAnsi="Times New Roman" w:eastAsia="仿宋_GB2312"/>
                <w:b/>
                <w:sz w:val="28"/>
                <w:szCs w:val="21"/>
              </w:rPr>
            </w:pPr>
          </w:p>
        </w:tc>
        <w:tc>
          <w:tcPr>
            <w:tcW w:w="820" w:type="pct"/>
          </w:tcPr>
          <w:p>
            <w:pPr>
              <w:jc w:val="center"/>
              <w:rPr>
                <w:rFonts w:ascii="仿宋_GB2312" w:hAnsi="Times New Roman" w:eastAsia="仿宋_GB2312"/>
                <w:b/>
                <w:sz w:val="28"/>
                <w:szCs w:val="21"/>
              </w:rPr>
            </w:pPr>
          </w:p>
        </w:tc>
        <w:tc>
          <w:tcPr>
            <w:tcW w:w="501" w:type="pct"/>
            <w:vAlign w:val="center"/>
          </w:tcPr>
          <w:p>
            <w:pPr>
              <w:jc w:val="center"/>
              <w:rPr>
                <w:rFonts w:ascii="仿宋_GB2312" w:hAnsi="Times New Roman" w:eastAsia="仿宋_GB2312"/>
                <w:b/>
                <w:sz w:val="28"/>
                <w:szCs w:val="21"/>
              </w:rPr>
            </w:pPr>
          </w:p>
        </w:tc>
        <w:tc>
          <w:tcPr>
            <w:tcW w:w="718" w:type="pct"/>
            <w:vAlign w:val="center"/>
          </w:tcPr>
          <w:p>
            <w:pPr>
              <w:jc w:val="center"/>
              <w:rPr>
                <w:rFonts w:ascii="仿宋_GB2312" w:hAnsi="Times New Roman" w:eastAsia="仿宋_GB2312"/>
                <w:b/>
                <w:sz w:val="28"/>
                <w:szCs w:val="21"/>
              </w:rPr>
            </w:pPr>
          </w:p>
        </w:tc>
        <w:tc>
          <w:tcPr>
            <w:tcW w:w="486" w:type="pct"/>
            <w:vAlign w:val="center"/>
          </w:tcPr>
          <w:p>
            <w:pPr>
              <w:jc w:val="center"/>
              <w:rPr>
                <w:rFonts w:ascii="仿宋_GB2312" w:hAnsi="Times New Roman" w:eastAsia="仿宋_GB2312"/>
                <w:b/>
                <w:sz w:val="28"/>
                <w:szCs w:val="21"/>
              </w:rPr>
            </w:pPr>
          </w:p>
        </w:tc>
        <w:tc>
          <w:tcPr>
            <w:tcW w:w="486" w:type="pct"/>
            <w:vAlign w:val="center"/>
          </w:tcPr>
          <w:p>
            <w:pPr>
              <w:jc w:val="center"/>
              <w:rPr>
                <w:rFonts w:ascii="仿宋_GB2312" w:hAnsi="Times New Roman" w:eastAsia="仿宋_GB2312"/>
                <w:b/>
                <w:sz w:val="28"/>
                <w:szCs w:val="21"/>
              </w:rPr>
            </w:pPr>
          </w:p>
        </w:tc>
        <w:tc>
          <w:tcPr>
            <w:tcW w:w="727" w:type="pct"/>
            <w:vAlign w:val="center"/>
          </w:tcPr>
          <w:p>
            <w:pPr>
              <w:jc w:val="center"/>
              <w:rPr>
                <w:rFonts w:ascii="仿宋_GB2312" w:hAnsi="Times New Roman" w:eastAsia="仿宋_GB2312"/>
                <w:b/>
                <w:sz w:val="28"/>
                <w:szCs w:val="21"/>
              </w:rPr>
            </w:pPr>
          </w:p>
        </w:tc>
      </w:tr>
      <w:tr>
        <w:trPr>
          <w:trHeight w:val="439" w:hRule="atLeast"/>
        </w:trPr>
        <w:tc>
          <w:tcPr>
            <w:tcW w:w="356" w:type="pct"/>
            <w:vAlign w:val="center"/>
          </w:tcPr>
          <w:p>
            <w:pPr>
              <w:jc w:val="center"/>
              <w:rPr>
                <w:rFonts w:ascii="仿宋_GB2312" w:hAnsi="Times New Roman" w:eastAsia="仿宋_GB2312"/>
                <w:b/>
                <w:sz w:val="28"/>
                <w:szCs w:val="21"/>
              </w:rPr>
            </w:pPr>
            <w:r>
              <w:rPr>
                <w:rFonts w:hint="eastAsia" w:ascii="仿宋_GB2312" w:hAnsi="Times New Roman" w:eastAsia="仿宋_GB2312"/>
                <w:b/>
                <w:sz w:val="28"/>
                <w:szCs w:val="21"/>
              </w:rPr>
              <w:t>2</w:t>
            </w:r>
          </w:p>
        </w:tc>
        <w:tc>
          <w:tcPr>
            <w:tcW w:w="906" w:type="pct"/>
            <w:vAlign w:val="center"/>
          </w:tcPr>
          <w:p>
            <w:pPr>
              <w:jc w:val="center"/>
              <w:rPr>
                <w:rFonts w:ascii="仿宋_GB2312" w:hAnsi="Times New Roman" w:eastAsia="仿宋_GB2312"/>
                <w:b/>
                <w:sz w:val="28"/>
                <w:szCs w:val="21"/>
              </w:rPr>
            </w:pPr>
          </w:p>
        </w:tc>
        <w:tc>
          <w:tcPr>
            <w:tcW w:w="820" w:type="pct"/>
          </w:tcPr>
          <w:p>
            <w:pPr>
              <w:jc w:val="center"/>
              <w:rPr>
                <w:rFonts w:ascii="仿宋_GB2312" w:hAnsi="Times New Roman" w:eastAsia="仿宋_GB2312"/>
                <w:b/>
                <w:sz w:val="28"/>
                <w:szCs w:val="21"/>
              </w:rPr>
            </w:pPr>
          </w:p>
        </w:tc>
        <w:tc>
          <w:tcPr>
            <w:tcW w:w="501" w:type="pct"/>
            <w:vAlign w:val="center"/>
          </w:tcPr>
          <w:p>
            <w:pPr>
              <w:jc w:val="center"/>
              <w:rPr>
                <w:rFonts w:ascii="仿宋_GB2312" w:hAnsi="Times New Roman" w:eastAsia="仿宋_GB2312"/>
                <w:b/>
                <w:sz w:val="28"/>
                <w:szCs w:val="21"/>
              </w:rPr>
            </w:pPr>
          </w:p>
        </w:tc>
        <w:tc>
          <w:tcPr>
            <w:tcW w:w="718" w:type="pct"/>
            <w:vAlign w:val="center"/>
          </w:tcPr>
          <w:p>
            <w:pPr>
              <w:jc w:val="center"/>
              <w:rPr>
                <w:rFonts w:ascii="仿宋_GB2312" w:hAnsi="Times New Roman" w:eastAsia="仿宋_GB2312"/>
                <w:b/>
                <w:sz w:val="28"/>
                <w:szCs w:val="21"/>
              </w:rPr>
            </w:pPr>
          </w:p>
        </w:tc>
        <w:tc>
          <w:tcPr>
            <w:tcW w:w="486" w:type="pct"/>
            <w:vAlign w:val="center"/>
          </w:tcPr>
          <w:p>
            <w:pPr>
              <w:jc w:val="center"/>
              <w:rPr>
                <w:rFonts w:ascii="仿宋_GB2312" w:hAnsi="Times New Roman" w:eastAsia="仿宋_GB2312"/>
                <w:b/>
                <w:sz w:val="28"/>
                <w:szCs w:val="21"/>
              </w:rPr>
            </w:pPr>
          </w:p>
        </w:tc>
        <w:tc>
          <w:tcPr>
            <w:tcW w:w="486" w:type="pct"/>
            <w:vAlign w:val="center"/>
          </w:tcPr>
          <w:p>
            <w:pPr>
              <w:jc w:val="center"/>
              <w:rPr>
                <w:rFonts w:ascii="仿宋_GB2312" w:hAnsi="Times New Roman" w:eastAsia="仿宋_GB2312"/>
                <w:b/>
                <w:sz w:val="28"/>
                <w:szCs w:val="21"/>
              </w:rPr>
            </w:pPr>
          </w:p>
        </w:tc>
        <w:tc>
          <w:tcPr>
            <w:tcW w:w="727" w:type="pct"/>
            <w:vAlign w:val="center"/>
          </w:tcPr>
          <w:p>
            <w:pPr>
              <w:jc w:val="center"/>
              <w:rPr>
                <w:rFonts w:ascii="仿宋_GB2312" w:hAnsi="Times New Roman" w:eastAsia="仿宋_GB2312"/>
                <w:b/>
                <w:sz w:val="28"/>
                <w:szCs w:val="21"/>
              </w:rPr>
            </w:pPr>
          </w:p>
        </w:tc>
      </w:tr>
      <w:tr>
        <w:trPr>
          <w:trHeight w:val="376" w:hRule="atLeast"/>
        </w:trPr>
        <w:tc>
          <w:tcPr>
            <w:tcW w:w="356" w:type="pct"/>
            <w:vAlign w:val="center"/>
          </w:tcPr>
          <w:p>
            <w:pPr>
              <w:jc w:val="center"/>
              <w:rPr>
                <w:rFonts w:ascii="仿宋_GB2312" w:hAnsi="Times New Roman" w:eastAsia="仿宋_GB2312"/>
                <w:b/>
                <w:sz w:val="28"/>
                <w:szCs w:val="21"/>
              </w:rPr>
            </w:pPr>
            <w:r>
              <w:rPr>
                <w:rFonts w:hint="eastAsia" w:ascii="仿宋_GB2312" w:hAnsi="Times New Roman" w:eastAsia="仿宋_GB2312"/>
                <w:b/>
                <w:sz w:val="28"/>
                <w:szCs w:val="21"/>
              </w:rPr>
              <w:t>3</w:t>
            </w:r>
          </w:p>
        </w:tc>
        <w:tc>
          <w:tcPr>
            <w:tcW w:w="906" w:type="pct"/>
            <w:vAlign w:val="center"/>
          </w:tcPr>
          <w:p>
            <w:pPr>
              <w:jc w:val="center"/>
              <w:rPr>
                <w:rFonts w:ascii="仿宋_GB2312" w:hAnsi="Times New Roman" w:eastAsia="仿宋_GB2312"/>
                <w:b/>
                <w:sz w:val="28"/>
                <w:szCs w:val="21"/>
              </w:rPr>
            </w:pPr>
          </w:p>
        </w:tc>
        <w:tc>
          <w:tcPr>
            <w:tcW w:w="820" w:type="pct"/>
          </w:tcPr>
          <w:p>
            <w:pPr>
              <w:jc w:val="center"/>
              <w:rPr>
                <w:rFonts w:ascii="仿宋_GB2312" w:hAnsi="Times New Roman" w:eastAsia="仿宋_GB2312"/>
                <w:b/>
                <w:sz w:val="28"/>
                <w:szCs w:val="21"/>
              </w:rPr>
            </w:pPr>
          </w:p>
        </w:tc>
        <w:tc>
          <w:tcPr>
            <w:tcW w:w="501" w:type="pct"/>
            <w:vAlign w:val="center"/>
          </w:tcPr>
          <w:p>
            <w:pPr>
              <w:jc w:val="center"/>
              <w:rPr>
                <w:rFonts w:ascii="仿宋_GB2312" w:hAnsi="Times New Roman" w:eastAsia="仿宋_GB2312"/>
                <w:b/>
                <w:sz w:val="28"/>
                <w:szCs w:val="21"/>
              </w:rPr>
            </w:pPr>
          </w:p>
        </w:tc>
        <w:tc>
          <w:tcPr>
            <w:tcW w:w="718" w:type="pct"/>
            <w:vAlign w:val="center"/>
          </w:tcPr>
          <w:p>
            <w:pPr>
              <w:jc w:val="center"/>
              <w:rPr>
                <w:rFonts w:ascii="仿宋_GB2312" w:hAnsi="Times New Roman" w:eastAsia="仿宋_GB2312"/>
                <w:b/>
                <w:sz w:val="28"/>
                <w:szCs w:val="21"/>
              </w:rPr>
            </w:pPr>
          </w:p>
        </w:tc>
        <w:tc>
          <w:tcPr>
            <w:tcW w:w="486" w:type="pct"/>
            <w:vAlign w:val="center"/>
          </w:tcPr>
          <w:p>
            <w:pPr>
              <w:jc w:val="center"/>
              <w:rPr>
                <w:rFonts w:ascii="仿宋_GB2312" w:hAnsi="Times New Roman" w:eastAsia="仿宋_GB2312"/>
                <w:b/>
                <w:sz w:val="28"/>
                <w:szCs w:val="21"/>
              </w:rPr>
            </w:pPr>
          </w:p>
        </w:tc>
        <w:tc>
          <w:tcPr>
            <w:tcW w:w="486" w:type="pct"/>
            <w:vAlign w:val="center"/>
          </w:tcPr>
          <w:p>
            <w:pPr>
              <w:jc w:val="center"/>
              <w:rPr>
                <w:rFonts w:ascii="仿宋_GB2312" w:hAnsi="Times New Roman" w:eastAsia="仿宋_GB2312"/>
                <w:b/>
                <w:sz w:val="28"/>
                <w:szCs w:val="21"/>
              </w:rPr>
            </w:pPr>
          </w:p>
        </w:tc>
        <w:tc>
          <w:tcPr>
            <w:tcW w:w="727" w:type="pct"/>
            <w:vAlign w:val="center"/>
          </w:tcPr>
          <w:p>
            <w:pPr>
              <w:jc w:val="center"/>
              <w:rPr>
                <w:rFonts w:ascii="仿宋_GB2312" w:hAnsi="Times New Roman" w:eastAsia="仿宋_GB2312"/>
                <w:b/>
                <w:sz w:val="28"/>
                <w:szCs w:val="21"/>
              </w:rPr>
            </w:pPr>
          </w:p>
        </w:tc>
      </w:tr>
    </w:tbl>
    <w:p>
      <w:pPr>
        <w:jc w:val="left"/>
        <w:rPr>
          <w:rFonts w:ascii="Times New Roman" w:hAnsi="Times New Roman"/>
          <w:szCs w:val="21"/>
        </w:rPr>
      </w:pPr>
    </w:p>
    <w:p>
      <w:pPr>
        <w:jc w:val="left"/>
        <w:rPr>
          <w:rFonts w:ascii="宋体" w:hAnsi="宋体" w:cs="宋体"/>
          <w:b/>
          <w:bCs/>
          <w:kern w:val="0"/>
          <w:sz w:val="24"/>
          <w:szCs w:val="24"/>
        </w:rPr>
      </w:pPr>
    </w:p>
    <w:p>
      <w:pPr>
        <w:jc w:val="left"/>
        <w:rPr>
          <w:rFonts w:ascii="宋体" w:hAnsi="宋体" w:cs="宋体"/>
          <w:b/>
          <w:bCs/>
          <w:kern w:val="0"/>
          <w:sz w:val="24"/>
          <w:szCs w:val="24"/>
        </w:rPr>
      </w:pPr>
    </w:p>
    <w:p>
      <w:pPr>
        <w:jc w:val="left"/>
        <w:rPr>
          <w:rFonts w:ascii="宋体" w:hAnsi="宋体" w:cs="宋体"/>
          <w:b/>
          <w:bCs/>
          <w:kern w:val="0"/>
          <w:sz w:val="24"/>
          <w:szCs w:val="24"/>
        </w:rPr>
      </w:pPr>
    </w:p>
    <w:p>
      <w:pPr>
        <w:jc w:val="left"/>
        <w:rPr>
          <w:rFonts w:ascii="宋体" w:hAnsi="宋体" w:cs="宋体"/>
          <w:b/>
          <w:bCs/>
          <w:kern w:val="0"/>
          <w:sz w:val="24"/>
          <w:szCs w:val="24"/>
        </w:rPr>
      </w:pPr>
    </w:p>
    <w:p>
      <w:pPr>
        <w:jc w:val="left"/>
        <w:rPr>
          <w:rFonts w:ascii="宋体" w:hAnsi="宋体" w:cs="宋体"/>
          <w:b/>
          <w:bCs/>
          <w:kern w:val="0"/>
          <w:sz w:val="24"/>
          <w:szCs w:val="24"/>
        </w:rPr>
      </w:pPr>
    </w:p>
    <w:p>
      <w:pPr>
        <w:widowControl/>
        <w:jc w:val="center"/>
        <w:rPr>
          <w:rFonts w:ascii="宋体" w:hAnsi="宋体" w:cs="宋体"/>
          <w:b/>
          <w:bCs/>
          <w:color w:val="FF0000"/>
          <w:kern w:val="0"/>
          <w:sz w:val="36"/>
          <w:szCs w:val="36"/>
        </w:rPr>
      </w:pPr>
      <w:r>
        <w:rPr>
          <w:rFonts w:hint="eastAsia" w:ascii="宋体" w:hAnsi="宋体" w:cs="宋体"/>
          <w:b/>
          <w:bCs/>
          <w:color w:val="FF0000"/>
          <w:kern w:val="0"/>
          <w:sz w:val="36"/>
          <w:szCs w:val="36"/>
        </w:rPr>
        <w:t>设备分项报价表</w:t>
      </w:r>
    </w:p>
    <w:tbl>
      <w:tblPr>
        <w:tblStyle w:val="5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61"/>
        <w:gridCol w:w="1676"/>
        <w:gridCol w:w="1590"/>
        <w:gridCol w:w="1682"/>
        <w:gridCol w:w="2126"/>
        <w:gridCol w:w="2127"/>
      </w:tblGrid>
      <w:tr>
        <w:trPr>
          <w:trHeight w:val="562" w:hRule="atLeast"/>
        </w:trPr>
        <w:tc>
          <w:tcPr>
            <w:tcW w:w="382" w:type="pct"/>
            <w:vAlign w:val="center"/>
          </w:tcPr>
          <w:p>
            <w:pPr>
              <w:jc w:val="center"/>
              <w:rPr>
                <w:rFonts w:ascii="仿宋_GB2312" w:hAnsi="Times New Roman" w:eastAsia="仿宋_GB2312"/>
                <w:b/>
                <w:sz w:val="24"/>
                <w:szCs w:val="21"/>
              </w:rPr>
            </w:pPr>
            <w:r>
              <w:rPr>
                <w:rFonts w:hint="eastAsia" w:ascii="仿宋_GB2312" w:hAnsi="Times New Roman" w:eastAsia="仿宋_GB2312"/>
                <w:b/>
                <w:sz w:val="24"/>
                <w:szCs w:val="21"/>
              </w:rPr>
              <w:t>序号</w:t>
            </w:r>
          </w:p>
        </w:tc>
        <w:tc>
          <w:tcPr>
            <w:tcW w:w="841" w:type="pct"/>
            <w:vAlign w:val="center"/>
          </w:tcPr>
          <w:p>
            <w:pPr>
              <w:jc w:val="center"/>
              <w:rPr>
                <w:rFonts w:ascii="仿宋_GB2312" w:hAnsi="Times New Roman" w:eastAsia="仿宋_GB2312"/>
                <w:b/>
                <w:sz w:val="24"/>
                <w:szCs w:val="21"/>
              </w:rPr>
            </w:pPr>
            <w:r>
              <w:rPr>
                <w:rFonts w:hint="eastAsia" w:ascii="仿宋_GB2312" w:hAnsi="Times New Roman" w:eastAsia="仿宋_GB2312"/>
                <w:b/>
                <w:sz w:val="24"/>
                <w:szCs w:val="21"/>
              </w:rPr>
              <w:t>设备配置</w:t>
            </w:r>
          </w:p>
        </w:tc>
        <w:tc>
          <w:tcPr>
            <w:tcW w:w="798" w:type="pct"/>
            <w:vAlign w:val="center"/>
          </w:tcPr>
          <w:p>
            <w:pPr>
              <w:jc w:val="center"/>
              <w:rPr>
                <w:rFonts w:ascii="仿宋_GB2312" w:hAnsi="Times New Roman" w:eastAsia="仿宋_GB2312"/>
                <w:b/>
                <w:sz w:val="24"/>
                <w:szCs w:val="21"/>
              </w:rPr>
            </w:pPr>
            <w:r>
              <w:rPr>
                <w:rFonts w:hint="eastAsia" w:ascii="仿宋_GB2312" w:hAnsi="Times New Roman" w:eastAsia="仿宋_GB2312"/>
                <w:b/>
                <w:sz w:val="24"/>
                <w:szCs w:val="21"/>
              </w:rPr>
              <w:t>数量</w:t>
            </w:r>
          </w:p>
        </w:tc>
        <w:tc>
          <w:tcPr>
            <w:tcW w:w="844" w:type="pct"/>
            <w:vAlign w:val="center"/>
          </w:tcPr>
          <w:p>
            <w:pPr>
              <w:jc w:val="center"/>
              <w:rPr>
                <w:rFonts w:ascii="仿宋_GB2312" w:hAnsi="Times New Roman" w:eastAsia="仿宋_GB2312"/>
                <w:b/>
                <w:sz w:val="24"/>
                <w:szCs w:val="21"/>
              </w:rPr>
            </w:pPr>
            <w:r>
              <w:rPr>
                <w:rFonts w:hint="eastAsia" w:ascii="仿宋_GB2312" w:hAnsi="Times New Roman" w:eastAsia="仿宋_GB2312"/>
                <w:b/>
                <w:sz w:val="24"/>
                <w:szCs w:val="21"/>
              </w:rPr>
              <w:t>单位</w:t>
            </w:r>
          </w:p>
        </w:tc>
        <w:tc>
          <w:tcPr>
            <w:tcW w:w="1067" w:type="pct"/>
            <w:vAlign w:val="center"/>
          </w:tcPr>
          <w:p>
            <w:pPr>
              <w:jc w:val="center"/>
              <w:rPr>
                <w:rFonts w:ascii="仿宋_GB2312" w:hAnsi="Times New Roman" w:eastAsia="仿宋_GB2312"/>
                <w:b/>
                <w:sz w:val="24"/>
                <w:szCs w:val="21"/>
              </w:rPr>
            </w:pPr>
            <w:r>
              <w:rPr>
                <w:rFonts w:hint="eastAsia" w:ascii="仿宋_GB2312" w:hAnsi="Times New Roman" w:eastAsia="仿宋_GB2312"/>
                <w:b/>
                <w:sz w:val="24"/>
                <w:szCs w:val="21"/>
              </w:rPr>
              <w:t>规格型号</w:t>
            </w:r>
          </w:p>
        </w:tc>
        <w:tc>
          <w:tcPr>
            <w:tcW w:w="1067" w:type="pct"/>
            <w:vAlign w:val="center"/>
          </w:tcPr>
          <w:p>
            <w:pPr>
              <w:jc w:val="center"/>
              <w:rPr>
                <w:rFonts w:ascii="仿宋_GB2312" w:hAnsi="Times New Roman" w:eastAsia="仿宋_GB2312"/>
                <w:b/>
                <w:sz w:val="24"/>
                <w:szCs w:val="21"/>
              </w:rPr>
            </w:pPr>
            <w:r>
              <w:rPr>
                <w:rFonts w:hint="eastAsia" w:ascii="仿宋_GB2312" w:hAnsi="Times New Roman" w:eastAsia="仿宋_GB2312"/>
                <w:b/>
                <w:sz w:val="24"/>
                <w:szCs w:val="21"/>
              </w:rPr>
              <w:t>价格（元）</w:t>
            </w:r>
          </w:p>
        </w:tc>
      </w:tr>
      <w:tr>
        <w:trPr>
          <w:trHeight w:val="522" w:hRule="atLeast"/>
        </w:trPr>
        <w:tc>
          <w:tcPr>
            <w:tcW w:w="382" w:type="pct"/>
            <w:vAlign w:val="center"/>
          </w:tcPr>
          <w:p>
            <w:pPr>
              <w:jc w:val="center"/>
              <w:rPr>
                <w:rFonts w:ascii="仿宋_GB2312" w:hAnsi="Times New Roman" w:eastAsia="仿宋_GB2312"/>
                <w:b/>
                <w:sz w:val="28"/>
                <w:szCs w:val="21"/>
              </w:rPr>
            </w:pPr>
            <w:r>
              <w:rPr>
                <w:rFonts w:hint="eastAsia" w:ascii="仿宋_GB2312" w:hAnsi="Times New Roman" w:eastAsia="仿宋_GB2312"/>
                <w:b/>
                <w:sz w:val="28"/>
                <w:szCs w:val="21"/>
              </w:rPr>
              <w:t>1</w:t>
            </w:r>
          </w:p>
        </w:tc>
        <w:tc>
          <w:tcPr>
            <w:tcW w:w="841" w:type="pct"/>
            <w:vAlign w:val="center"/>
          </w:tcPr>
          <w:p>
            <w:pPr>
              <w:jc w:val="center"/>
              <w:rPr>
                <w:rFonts w:ascii="仿宋_GB2312" w:hAnsi="Times New Roman" w:eastAsia="仿宋_GB2312"/>
                <w:b/>
                <w:sz w:val="28"/>
                <w:szCs w:val="21"/>
              </w:rPr>
            </w:pPr>
          </w:p>
        </w:tc>
        <w:tc>
          <w:tcPr>
            <w:tcW w:w="798" w:type="pct"/>
            <w:vAlign w:val="center"/>
          </w:tcPr>
          <w:p>
            <w:pPr>
              <w:jc w:val="center"/>
              <w:rPr>
                <w:rFonts w:ascii="仿宋_GB2312" w:hAnsi="Times New Roman" w:eastAsia="仿宋_GB2312"/>
                <w:b/>
                <w:sz w:val="28"/>
                <w:szCs w:val="21"/>
              </w:rPr>
            </w:pPr>
          </w:p>
        </w:tc>
        <w:tc>
          <w:tcPr>
            <w:tcW w:w="844" w:type="pct"/>
            <w:vAlign w:val="center"/>
          </w:tcPr>
          <w:p>
            <w:pPr>
              <w:jc w:val="center"/>
              <w:rPr>
                <w:rFonts w:ascii="仿宋_GB2312" w:hAnsi="Times New Roman" w:eastAsia="仿宋_GB2312"/>
                <w:b/>
                <w:sz w:val="28"/>
                <w:szCs w:val="21"/>
              </w:rPr>
            </w:pPr>
          </w:p>
        </w:tc>
        <w:tc>
          <w:tcPr>
            <w:tcW w:w="1067" w:type="pct"/>
          </w:tcPr>
          <w:p>
            <w:pPr>
              <w:jc w:val="center"/>
              <w:rPr>
                <w:rFonts w:ascii="仿宋_GB2312" w:hAnsi="Times New Roman" w:eastAsia="仿宋_GB2312"/>
                <w:b/>
                <w:sz w:val="28"/>
                <w:szCs w:val="21"/>
              </w:rPr>
            </w:pPr>
          </w:p>
        </w:tc>
        <w:tc>
          <w:tcPr>
            <w:tcW w:w="1067" w:type="pct"/>
            <w:vAlign w:val="center"/>
          </w:tcPr>
          <w:p>
            <w:pPr>
              <w:jc w:val="center"/>
              <w:rPr>
                <w:rFonts w:ascii="仿宋_GB2312" w:hAnsi="Times New Roman" w:eastAsia="仿宋_GB2312"/>
                <w:b/>
                <w:sz w:val="28"/>
                <w:szCs w:val="21"/>
              </w:rPr>
            </w:pPr>
          </w:p>
        </w:tc>
      </w:tr>
      <w:tr>
        <w:trPr>
          <w:trHeight w:val="457" w:hRule="atLeast"/>
        </w:trPr>
        <w:tc>
          <w:tcPr>
            <w:tcW w:w="382" w:type="pct"/>
            <w:vAlign w:val="center"/>
          </w:tcPr>
          <w:p>
            <w:pPr>
              <w:jc w:val="center"/>
              <w:rPr>
                <w:rFonts w:ascii="仿宋_GB2312" w:hAnsi="Times New Roman" w:eastAsia="仿宋_GB2312"/>
                <w:b/>
                <w:sz w:val="28"/>
                <w:szCs w:val="21"/>
              </w:rPr>
            </w:pPr>
            <w:r>
              <w:rPr>
                <w:rFonts w:hint="eastAsia" w:ascii="仿宋_GB2312" w:hAnsi="Times New Roman" w:eastAsia="仿宋_GB2312"/>
                <w:b/>
                <w:sz w:val="28"/>
                <w:szCs w:val="21"/>
              </w:rPr>
              <w:t>2</w:t>
            </w:r>
          </w:p>
        </w:tc>
        <w:tc>
          <w:tcPr>
            <w:tcW w:w="841" w:type="pct"/>
            <w:vAlign w:val="center"/>
          </w:tcPr>
          <w:p>
            <w:pPr>
              <w:jc w:val="center"/>
              <w:rPr>
                <w:rFonts w:ascii="仿宋_GB2312" w:hAnsi="Times New Roman" w:eastAsia="仿宋_GB2312"/>
                <w:b/>
                <w:sz w:val="28"/>
                <w:szCs w:val="21"/>
              </w:rPr>
            </w:pPr>
          </w:p>
        </w:tc>
        <w:tc>
          <w:tcPr>
            <w:tcW w:w="798" w:type="pct"/>
            <w:vAlign w:val="center"/>
          </w:tcPr>
          <w:p>
            <w:pPr>
              <w:jc w:val="center"/>
              <w:rPr>
                <w:rFonts w:ascii="仿宋_GB2312" w:hAnsi="Times New Roman" w:eastAsia="仿宋_GB2312"/>
                <w:b/>
                <w:sz w:val="28"/>
                <w:szCs w:val="21"/>
              </w:rPr>
            </w:pPr>
          </w:p>
        </w:tc>
        <w:tc>
          <w:tcPr>
            <w:tcW w:w="844" w:type="pct"/>
            <w:vAlign w:val="center"/>
          </w:tcPr>
          <w:p>
            <w:pPr>
              <w:jc w:val="center"/>
              <w:rPr>
                <w:rFonts w:ascii="仿宋_GB2312" w:hAnsi="Times New Roman" w:eastAsia="仿宋_GB2312"/>
                <w:b/>
                <w:sz w:val="28"/>
                <w:szCs w:val="21"/>
              </w:rPr>
            </w:pPr>
          </w:p>
        </w:tc>
        <w:tc>
          <w:tcPr>
            <w:tcW w:w="1067" w:type="pct"/>
          </w:tcPr>
          <w:p>
            <w:pPr>
              <w:jc w:val="center"/>
              <w:rPr>
                <w:rFonts w:ascii="仿宋_GB2312" w:hAnsi="Times New Roman" w:eastAsia="仿宋_GB2312"/>
                <w:b/>
                <w:sz w:val="28"/>
                <w:szCs w:val="21"/>
              </w:rPr>
            </w:pPr>
          </w:p>
        </w:tc>
        <w:tc>
          <w:tcPr>
            <w:tcW w:w="1067" w:type="pct"/>
          </w:tcPr>
          <w:p>
            <w:pPr>
              <w:jc w:val="center"/>
              <w:rPr>
                <w:rFonts w:ascii="仿宋_GB2312" w:hAnsi="Times New Roman" w:eastAsia="仿宋_GB2312"/>
                <w:b/>
                <w:sz w:val="28"/>
                <w:szCs w:val="21"/>
              </w:rPr>
            </w:pPr>
          </w:p>
        </w:tc>
      </w:tr>
      <w:tr>
        <w:trPr>
          <w:trHeight w:val="391" w:hRule="atLeast"/>
        </w:trPr>
        <w:tc>
          <w:tcPr>
            <w:tcW w:w="382" w:type="pct"/>
            <w:vAlign w:val="center"/>
          </w:tcPr>
          <w:p>
            <w:pPr>
              <w:jc w:val="center"/>
              <w:rPr>
                <w:rFonts w:ascii="仿宋_GB2312" w:hAnsi="Times New Roman" w:eastAsia="仿宋_GB2312"/>
                <w:b/>
                <w:sz w:val="28"/>
                <w:szCs w:val="21"/>
              </w:rPr>
            </w:pPr>
            <w:r>
              <w:rPr>
                <w:rFonts w:hint="eastAsia" w:ascii="仿宋_GB2312" w:hAnsi="Times New Roman" w:eastAsia="仿宋_GB2312"/>
                <w:b/>
                <w:sz w:val="28"/>
                <w:szCs w:val="21"/>
              </w:rPr>
              <w:t>3</w:t>
            </w:r>
          </w:p>
        </w:tc>
        <w:tc>
          <w:tcPr>
            <w:tcW w:w="841" w:type="pct"/>
            <w:vAlign w:val="center"/>
          </w:tcPr>
          <w:p>
            <w:pPr>
              <w:jc w:val="center"/>
              <w:rPr>
                <w:rFonts w:ascii="仿宋_GB2312" w:hAnsi="Times New Roman" w:eastAsia="仿宋_GB2312"/>
                <w:b/>
                <w:sz w:val="28"/>
                <w:szCs w:val="21"/>
              </w:rPr>
            </w:pPr>
          </w:p>
        </w:tc>
        <w:tc>
          <w:tcPr>
            <w:tcW w:w="798" w:type="pct"/>
          </w:tcPr>
          <w:p>
            <w:pPr>
              <w:jc w:val="center"/>
              <w:rPr>
                <w:rFonts w:ascii="仿宋_GB2312" w:hAnsi="Times New Roman" w:eastAsia="仿宋_GB2312"/>
                <w:b/>
                <w:sz w:val="28"/>
                <w:szCs w:val="21"/>
              </w:rPr>
            </w:pPr>
          </w:p>
        </w:tc>
        <w:tc>
          <w:tcPr>
            <w:tcW w:w="844" w:type="pct"/>
            <w:vAlign w:val="center"/>
          </w:tcPr>
          <w:p>
            <w:pPr>
              <w:jc w:val="center"/>
              <w:rPr>
                <w:rFonts w:ascii="仿宋_GB2312" w:hAnsi="Times New Roman" w:eastAsia="仿宋_GB2312"/>
                <w:b/>
                <w:sz w:val="28"/>
                <w:szCs w:val="21"/>
              </w:rPr>
            </w:pPr>
          </w:p>
        </w:tc>
        <w:tc>
          <w:tcPr>
            <w:tcW w:w="1067" w:type="pct"/>
          </w:tcPr>
          <w:p>
            <w:pPr>
              <w:jc w:val="center"/>
              <w:rPr>
                <w:rFonts w:ascii="仿宋_GB2312" w:hAnsi="Times New Roman" w:eastAsia="仿宋_GB2312"/>
                <w:b/>
                <w:sz w:val="28"/>
                <w:szCs w:val="21"/>
              </w:rPr>
            </w:pPr>
          </w:p>
        </w:tc>
        <w:tc>
          <w:tcPr>
            <w:tcW w:w="1067" w:type="pct"/>
          </w:tcPr>
          <w:p>
            <w:pPr>
              <w:jc w:val="center"/>
              <w:rPr>
                <w:rFonts w:ascii="仿宋_GB2312" w:hAnsi="Times New Roman" w:eastAsia="仿宋_GB2312"/>
                <w:b/>
                <w:sz w:val="28"/>
                <w:szCs w:val="21"/>
              </w:rPr>
            </w:pPr>
          </w:p>
        </w:tc>
      </w:tr>
    </w:tbl>
    <w:p>
      <w:pPr>
        <w:widowControl/>
        <w:jc w:val="left"/>
        <w:rPr>
          <w:rFonts w:ascii="宋体" w:hAnsi="宋体" w:cs="宋体"/>
          <w:b/>
          <w:bCs/>
          <w:color w:val="3F3F3F"/>
          <w:kern w:val="0"/>
          <w:szCs w:val="21"/>
          <w:lang w:val="en"/>
        </w:rPr>
      </w:pPr>
    </w:p>
    <w:p>
      <w:pPr>
        <w:widowControl/>
        <w:jc w:val="left"/>
        <w:rPr>
          <w:rFonts w:ascii="宋体" w:hAnsi="宋体" w:cs="宋体"/>
          <w:b/>
          <w:bCs/>
          <w:color w:val="3F3F3F"/>
          <w:kern w:val="0"/>
          <w:szCs w:val="21"/>
          <w:lang w:val="en"/>
        </w:rPr>
      </w:pPr>
    </w:p>
    <w:p>
      <w:pPr>
        <w:widowControl/>
        <w:jc w:val="center"/>
        <w:rPr>
          <w:rFonts w:ascii="宋体" w:hAnsi="宋体" w:cs="宋体"/>
          <w:b/>
          <w:bCs/>
          <w:color w:val="FF0000"/>
          <w:kern w:val="0"/>
          <w:sz w:val="36"/>
          <w:szCs w:val="36"/>
          <w:lang w:val="en"/>
        </w:rPr>
      </w:pPr>
      <w:r>
        <w:rPr>
          <w:rFonts w:hint="eastAsia" w:ascii="宋体" w:hAnsi="宋体" w:cs="宋体"/>
          <w:b/>
          <w:bCs/>
          <w:color w:val="FF0000"/>
          <w:kern w:val="0"/>
          <w:sz w:val="36"/>
          <w:szCs w:val="36"/>
          <w:lang w:val="en"/>
        </w:rPr>
        <w:t>维保期后配件报价</w:t>
      </w:r>
    </w:p>
    <w:tbl>
      <w:tblPr>
        <w:tblStyle w:val="5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70"/>
        <w:gridCol w:w="2130"/>
        <w:gridCol w:w="2022"/>
        <w:gridCol w:w="2138"/>
        <w:gridCol w:w="2702"/>
      </w:tblGrid>
      <w:tr>
        <w:trPr>
          <w:trHeight w:val="562" w:hRule="atLeast"/>
        </w:trPr>
        <w:tc>
          <w:tcPr>
            <w:tcW w:w="487" w:type="pct"/>
            <w:vAlign w:val="center"/>
          </w:tcPr>
          <w:p>
            <w:pPr>
              <w:jc w:val="center"/>
              <w:rPr>
                <w:rFonts w:ascii="仿宋_GB2312" w:hAnsi="Times New Roman" w:eastAsia="仿宋_GB2312"/>
                <w:b/>
                <w:sz w:val="24"/>
                <w:szCs w:val="21"/>
              </w:rPr>
            </w:pPr>
            <w:r>
              <w:rPr>
                <w:rFonts w:hint="eastAsia" w:ascii="仿宋_GB2312" w:hAnsi="Times New Roman" w:eastAsia="仿宋_GB2312"/>
                <w:b/>
                <w:sz w:val="24"/>
                <w:szCs w:val="21"/>
              </w:rPr>
              <w:t>序号</w:t>
            </w:r>
          </w:p>
        </w:tc>
        <w:tc>
          <w:tcPr>
            <w:tcW w:w="1069" w:type="pct"/>
            <w:vAlign w:val="center"/>
          </w:tcPr>
          <w:p>
            <w:pPr>
              <w:jc w:val="center"/>
              <w:rPr>
                <w:rFonts w:ascii="仿宋_GB2312" w:hAnsi="Times New Roman" w:eastAsia="仿宋_GB2312"/>
                <w:b/>
                <w:sz w:val="24"/>
                <w:szCs w:val="21"/>
              </w:rPr>
            </w:pPr>
            <w:r>
              <w:rPr>
                <w:rFonts w:hint="eastAsia" w:ascii="仿宋_GB2312" w:hAnsi="Times New Roman" w:eastAsia="仿宋_GB2312"/>
                <w:b/>
                <w:sz w:val="24"/>
                <w:szCs w:val="21"/>
              </w:rPr>
              <w:t>名称</w:t>
            </w:r>
          </w:p>
        </w:tc>
        <w:tc>
          <w:tcPr>
            <w:tcW w:w="1015" w:type="pct"/>
            <w:vAlign w:val="center"/>
          </w:tcPr>
          <w:p>
            <w:pPr>
              <w:jc w:val="center"/>
              <w:rPr>
                <w:rFonts w:ascii="仿宋_GB2312" w:hAnsi="Times New Roman" w:eastAsia="仿宋_GB2312"/>
                <w:b/>
                <w:sz w:val="24"/>
                <w:szCs w:val="21"/>
              </w:rPr>
            </w:pPr>
            <w:r>
              <w:rPr>
                <w:rFonts w:hint="eastAsia" w:ascii="仿宋_GB2312" w:hAnsi="Times New Roman" w:eastAsia="仿宋_GB2312"/>
                <w:b/>
                <w:sz w:val="24"/>
                <w:szCs w:val="21"/>
              </w:rPr>
              <w:t>数量</w:t>
            </w:r>
          </w:p>
        </w:tc>
        <w:tc>
          <w:tcPr>
            <w:tcW w:w="1073" w:type="pct"/>
            <w:vAlign w:val="center"/>
          </w:tcPr>
          <w:p>
            <w:pPr>
              <w:jc w:val="center"/>
              <w:rPr>
                <w:rFonts w:ascii="仿宋_GB2312" w:hAnsi="Times New Roman" w:eastAsia="仿宋_GB2312"/>
                <w:b/>
                <w:sz w:val="24"/>
                <w:szCs w:val="21"/>
              </w:rPr>
            </w:pPr>
            <w:r>
              <w:rPr>
                <w:rFonts w:hint="eastAsia" w:ascii="仿宋_GB2312" w:hAnsi="Times New Roman" w:eastAsia="仿宋_GB2312"/>
                <w:b/>
                <w:sz w:val="24"/>
                <w:szCs w:val="21"/>
              </w:rPr>
              <w:t>单位</w:t>
            </w:r>
          </w:p>
        </w:tc>
        <w:tc>
          <w:tcPr>
            <w:tcW w:w="1356" w:type="pct"/>
            <w:vAlign w:val="center"/>
          </w:tcPr>
          <w:p>
            <w:pPr>
              <w:jc w:val="center"/>
              <w:rPr>
                <w:rFonts w:ascii="仿宋_GB2312" w:hAnsi="Times New Roman" w:eastAsia="仿宋_GB2312"/>
                <w:b/>
                <w:sz w:val="24"/>
                <w:szCs w:val="21"/>
              </w:rPr>
            </w:pPr>
            <w:r>
              <w:rPr>
                <w:rFonts w:hint="eastAsia" w:ascii="仿宋_GB2312" w:hAnsi="Times New Roman" w:eastAsia="仿宋_GB2312"/>
                <w:b/>
                <w:sz w:val="24"/>
                <w:szCs w:val="21"/>
              </w:rPr>
              <w:t>单价（元）</w:t>
            </w:r>
          </w:p>
        </w:tc>
      </w:tr>
      <w:tr>
        <w:trPr>
          <w:trHeight w:val="522" w:hRule="atLeast"/>
        </w:trPr>
        <w:tc>
          <w:tcPr>
            <w:tcW w:w="487" w:type="pct"/>
            <w:vAlign w:val="center"/>
          </w:tcPr>
          <w:p>
            <w:pPr>
              <w:jc w:val="center"/>
              <w:rPr>
                <w:rFonts w:ascii="仿宋_GB2312" w:hAnsi="Times New Roman" w:eastAsia="仿宋_GB2312"/>
                <w:b/>
                <w:sz w:val="28"/>
                <w:szCs w:val="21"/>
              </w:rPr>
            </w:pPr>
            <w:r>
              <w:rPr>
                <w:rFonts w:hint="eastAsia" w:ascii="仿宋_GB2312" w:hAnsi="Times New Roman" w:eastAsia="仿宋_GB2312"/>
                <w:b/>
                <w:sz w:val="28"/>
                <w:szCs w:val="21"/>
              </w:rPr>
              <w:t>1</w:t>
            </w:r>
          </w:p>
        </w:tc>
        <w:tc>
          <w:tcPr>
            <w:tcW w:w="1069" w:type="pct"/>
            <w:vAlign w:val="center"/>
          </w:tcPr>
          <w:p>
            <w:pPr>
              <w:jc w:val="center"/>
              <w:rPr>
                <w:rFonts w:ascii="仿宋_GB2312" w:hAnsi="Times New Roman" w:eastAsia="仿宋_GB2312"/>
                <w:b/>
                <w:sz w:val="28"/>
                <w:szCs w:val="21"/>
              </w:rPr>
            </w:pPr>
          </w:p>
        </w:tc>
        <w:tc>
          <w:tcPr>
            <w:tcW w:w="1015" w:type="pct"/>
            <w:vAlign w:val="center"/>
          </w:tcPr>
          <w:p>
            <w:pPr>
              <w:jc w:val="center"/>
              <w:rPr>
                <w:rFonts w:ascii="仿宋_GB2312" w:hAnsi="Times New Roman" w:eastAsia="仿宋_GB2312"/>
                <w:b/>
                <w:sz w:val="28"/>
                <w:szCs w:val="21"/>
              </w:rPr>
            </w:pPr>
          </w:p>
        </w:tc>
        <w:tc>
          <w:tcPr>
            <w:tcW w:w="1073" w:type="pct"/>
            <w:vAlign w:val="center"/>
          </w:tcPr>
          <w:p>
            <w:pPr>
              <w:jc w:val="center"/>
              <w:rPr>
                <w:rFonts w:ascii="仿宋_GB2312" w:hAnsi="Times New Roman" w:eastAsia="仿宋_GB2312"/>
                <w:b/>
                <w:sz w:val="28"/>
                <w:szCs w:val="21"/>
              </w:rPr>
            </w:pPr>
          </w:p>
        </w:tc>
        <w:tc>
          <w:tcPr>
            <w:tcW w:w="1356" w:type="pct"/>
            <w:vAlign w:val="center"/>
          </w:tcPr>
          <w:p>
            <w:pPr>
              <w:jc w:val="center"/>
              <w:rPr>
                <w:rFonts w:ascii="仿宋_GB2312" w:hAnsi="Times New Roman" w:eastAsia="仿宋_GB2312"/>
                <w:b/>
                <w:sz w:val="28"/>
                <w:szCs w:val="21"/>
              </w:rPr>
            </w:pPr>
          </w:p>
        </w:tc>
      </w:tr>
      <w:tr>
        <w:trPr>
          <w:trHeight w:val="457" w:hRule="atLeast"/>
        </w:trPr>
        <w:tc>
          <w:tcPr>
            <w:tcW w:w="487" w:type="pct"/>
            <w:vAlign w:val="center"/>
          </w:tcPr>
          <w:p>
            <w:pPr>
              <w:jc w:val="center"/>
              <w:rPr>
                <w:rFonts w:ascii="仿宋_GB2312" w:hAnsi="Times New Roman" w:eastAsia="仿宋_GB2312"/>
                <w:b/>
                <w:sz w:val="28"/>
                <w:szCs w:val="21"/>
              </w:rPr>
            </w:pPr>
            <w:r>
              <w:rPr>
                <w:rFonts w:hint="eastAsia" w:ascii="仿宋_GB2312" w:hAnsi="Times New Roman" w:eastAsia="仿宋_GB2312"/>
                <w:b/>
                <w:sz w:val="28"/>
                <w:szCs w:val="21"/>
              </w:rPr>
              <w:t>2</w:t>
            </w:r>
          </w:p>
        </w:tc>
        <w:tc>
          <w:tcPr>
            <w:tcW w:w="1069" w:type="pct"/>
            <w:vAlign w:val="center"/>
          </w:tcPr>
          <w:p>
            <w:pPr>
              <w:jc w:val="center"/>
              <w:rPr>
                <w:rFonts w:ascii="仿宋_GB2312" w:hAnsi="Times New Roman" w:eastAsia="仿宋_GB2312"/>
                <w:b/>
                <w:sz w:val="28"/>
                <w:szCs w:val="21"/>
              </w:rPr>
            </w:pPr>
          </w:p>
        </w:tc>
        <w:tc>
          <w:tcPr>
            <w:tcW w:w="1015" w:type="pct"/>
            <w:vAlign w:val="center"/>
          </w:tcPr>
          <w:p>
            <w:pPr>
              <w:jc w:val="center"/>
              <w:rPr>
                <w:rFonts w:ascii="仿宋_GB2312" w:hAnsi="Times New Roman" w:eastAsia="仿宋_GB2312"/>
                <w:b/>
                <w:sz w:val="28"/>
                <w:szCs w:val="21"/>
              </w:rPr>
            </w:pPr>
          </w:p>
        </w:tc>
        <w:tc>
          <w:tcPr>
            <w:tcW w:w="1073" w:type="pct"/>
            <w:vAlign w:val="center"/>
          </w:tcPr>
          <w:p>
            <w:pPr>
              <w:jc w:val="center"/>
              <w:rPr>
                <w:rFonts w:ascii="仿宋_GB2312" w:hAnsi="Times New Roman" w:eastAsia="仿宋_GB2312"/>
                <w:b/>
                <w:sz w:val="28"/>
                <w:szCs w:val="21"/>
              </w:rPr>
            </w:pPr>
          </w:p>
        </w:tc>
        <w:tc>
          <w:tcPr>
            <w:tcW w:w="1356" w:type="pct"/>
          </w:tcPr>
          <w:p>
            <w:pPr>
              <w:jc w:val="center"/>
              <w:rPr>
                <w:rFonts w:ascii="仿宋_GB2312" w:hAnsi="Times New Roman" w:eastAsia="仿宋_GB2312"/>
                <w:b/>
                <w:sz w:val="28"/>
                <w:szCs w:val="21"/>
              </w:rPr>
            </w:pPr>
          </w:p>
        </w:tc>
      </w:tr>
      <w:tr>
        <w:trPr>
          <w:trHeight w:val="391" w:hRule="atLeast"/>
        </w:trPr>
        <w:tc>
          <w:tcPr>
            <w:tcW w:w="487" w:type="pct"/>
            <w:vAlign w:val="center"/>
          </w:tcPr>
          <w:p>
            <w:pPr>
              <w:jc w:val="center"/>
              <w:rPr>
                <w:rFonts w:ascii="仿宋_GB2312" w:hAnsi="Times New Roman" w:eastAsia="仿宋_GB2312"/>
                <w:b/>
                <w:sz w:val="28"/>
                <w:szCs w:val="21"/>
              </w:rPr>
            </w:pPr>
            <w:r>
              <w:rPr>
                <w:rFonts w:hint="eastAsia" w:ascii="仿宋_GB2312" w:hAnsi="Times New Roman" w:eastAsia="仿宋_GB2312"/>
                <w:b/>
                <w:sz w:val="28"/>
                <w:szCs w:val="21"/>
              </w:rPr>
              <w:t>3</w:t>
            </w:r>
          </w:p>
        </w:tc>
        <w:tc>
          <w:tcPr>
            <w:tcW w:w="1069" w:type="pct"/>
            <w:vAlign w:val="center"/>
          </w:tcPr>
          <w:p>
            <w:pPr>
              <w:jc w:val="center"/>
              <w:rPr>
                <w:rFonts w:ascii="仿宋_GB2312" w:hAnsi="Times New Roman" w:eastAsia="仿宋_GB2312"/>
                <w:b/>
                <w:sz w:val="28"/>
                <w:szCs w:val="21"/>
              </w:rPr>
            </w:pPr>
          </w:p>
        </w:tc>
        <w:tc>
          <w:tcPr>
            <w:tcW w:w="1015" w:type="pct"/>
          </w:tcPr>
          <w:p>
            <w:pPr>
              <w:jc w:val="center"/>
              <w:rPr>
                <w:rFonts w:ascii="仿宋_GB2312" w:hAnsi="Times New Roman" w:eastAsia="仿宋_GB2312"/>
                <w:b/>
                <w:sz w:val="28"/>
                <w:szCs w:val="21"/>
              </w:rPr>
            </w:pPr>
          </w:p>
        </w:tc>
        <w:tc>
          <w:tcPr>
            <w:tcW w:w="1073" w:type="pct"/>
            <w:vAlign w:val="center"/>
          </w:tcPr>
          <w:p>
            <w:pPr>
              <w:jc w:val="center"/>
              <w:rPr>
                <w:rFonts w:ascii="仿宋_GB2312" w:hAnsi="Times New Roman" w:eastAsia="仿宋_GB2312"/>
                <w:b/>
                <w:sz w:val="28"/>
                <w:szCs w:val="21"/>
              </w:rPr>
            </w:pPr>
          </w:p>
        </w:tc>
        <w:tc>
          <w:tcPr>
            <w:tcW w:w="1356" w:type="pct"/>
          </w:tcPr>
          <w:p>
            <w:pPr>
              <w:jc w:val="center"/>
              <w:rPr>
                <w:rFonts w:ascii="仿宋_GB2312" w:hAnsi="Times New Roman" w:eastAsia="仿宋_GB2312"/>
                <w:b/>
                <w:sz w:val="28"/>
                <w:szCs w:val="21"/>
              </w:rPr>
            </w:pPr>
          </w:p>
        </w:tc>
      </w:tr>
    </w:tbl>
    <w:p>
      <w:pPr>
        <w:widowControl/>
        <w:rPr>
          <w:rFonts w:ascii="宋体" w:hAnsi="宋体" w:cs="宋体"/>
          <w:b/>
          <w:bCs/>
          <w:color w:val="3F3F3F"/>
          <w:kern w:val="0"/>
          <w:sz w:val="20"/>
          <w:szCs w:val="20"/>
          <w:lang w:val="en"/>
        </w:rPr>
      </w:pPr>
    </w:p>
    <w:sectPr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4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等线">
    <w:altName w:val="汉仪中等线KW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仿宋">
    <w:altName w:val="方正仿宋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仿宋_GB2312">
    <w:altName w:val="方正仿宋_GBK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PingFang SC">
    <w:panose1 w:val="020B0400000000000000"/>
    <w:charset w:val="86"/>
    <w:family w:val="auto"/>
    <w:pitch w:val="default"/>
    <w:sig w:usb0="A00002FF" w:usb1="7ACFFDFB" w:usb2="00000017" w:usb3="00000000" w:csb0="00040001" w:csb1="00000000"/>
  </w:font>
  <w:font w:name="Tahoma">
    <w:panose1 w:val="020B0604030504040204"/>
    <w:charset w:val="00"/>
    <w:family w:val="auto"/>
    <w:pitch w:val="default"/>
    <w:sig w:usb0="E1002AFF" w:usb1="C000605B" w:usb2="00000029" w:usb3="00000000" w:csb0="200101FF" w:csb1="20280000"/>
  </w:font>
  <w:font w:name="汉仪中等线KW">
    <w:panose1 w:val="01010104010101010101"/>
    <w:charset w:val="86"/>
    <w:family w:val="auto"/>
    <w:pitch w:val="default"/>
    <w:sig w:usb0="800002BF" w:usb1="004F7CFA" w:usb2="00000000" w:usb3="00000000" w:csb0="00040001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  <w:p>
    <w:pPr>
      <w:pStyle w:val="3"/>
    </w:pPr>
  </w:p>
  <w:p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rPr>
        <w:rFonts w:hint="default" w:ascii="仿宋" w:hAnsi="仿宋" w:eastAsia="仿宋"/>
        <w:b/>
        <w:bCs/>
        <w:sz w:val="24"/>
        <w:szCs w:val="24"/>
        <w:lang w:val="en-US" w:eastAsia="zh-CN"/>
      </w:rPr>
    </w:pPr>
    <w:r>
      <w:rPr>
        <w:rFonts w:hint="eastAsia" w:ascii="仿宋" w:hAnsi="仿宋" w:eastAsia="仿宋"/>
        <w:b/>
        <w:bCs/>
        <w:sz w:val="24"/>
        <w:szCs w:val="24"/>
        <w:lang w:val="en-US" w:eastAsia="zh-CN"/>
      </w:rPr>
      <w:t>县域医共体设备更新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180716"/>
    <w:rsid w:val="0000623A"/>
    <w:rsid w:val="00024A60"/>
    <w:rsid w:val="0003040C"/>
    <w:rsid w:val="000527D0"/>
    <w:rsid w:val="00055C54"/>
    <w:rsid w:val="00082D38"/>
    <w:rsid w:val="000B4B66"/>
    <w:rsid w:val="000D06FC"/>
    <w:rsid w:val="000D6489"/>
    <w:rsid w:val="000E0A0A"/>
    <w:rsid w:val="0010296F"/>
    <w:rsid w:val="00103DEB"/>
    <w:rsid w:val="00106CE5"/>
    <w:rsid w:val="00107A88"/>
    <w:rsid w:val="00142618"/>
    <w:rsid w:val="00153BBB"/>
    <w:rsid w:val="001775D2"/>
    <w:rsid w:val="00180716"/>
    <w:rsid w:val="001B701F"/>
    <w:rsid w:val="001D145C"/>
    <w:rsid w:val="001D1E20"/>
    <w:rsid w:val="001F5A61"/>
    <w:rsid w:val="00205439"/>
    <w:rsid w:val="00216ADB"/>
    <w:rsid w:val="00217BF9"/>
    <w:rsid w:val="002327A1"/>
    <w:rsid w:val="00247160"/>
    <w:rsid w:val="002516FB"/>
    <w:rsid w:val="002667A8"/>
    <w:rsid w:val="00275233"/>
    <w:rsid w:val="00285BA4"/>
    <w:rsid w:val="002B005B"/>
    <w:rsid w:val="002B5349"/>
    <w:rsid w:val="002C0BFD"/>
    <w:rsid w:val="002C16E6"/>
    <w:rsid w:val="002F2D62"/>
    <w:rsid w:val="00345D88"/>
    <w:rsid w:val="00346CDD"/>
    <w:rsid w:val="00397900"/>
    <w:rsid w:val="003B1CE7"/>
    <w:rsid w:val="003D77C9"/>
    <w:rsid w:val="003F4998"/>
    <w:rsid w:val="00436C6C"/>
    <w:rsid w:val="004607A8"/>
    <w:rsid w:val="00476925"/>
    <w:rsid w:val="00494066"/>
    <w:rsid w:val="004C69CF"/>
    <w:rsid w:val="004D29EF"/>
    <w:rsid w:val="00513746"/>
    <w:rsid w:val="0053178E"/>
    <w:rsid w:val="00546291"/>
    <w:rsid w:val="0056651A"/>
    <w:rsid w:val="00567FFD"/>
    <w:rsid w:val="005D1CD4"/>
    <w:rsid w:val="00612575"/>
    <w:rsid w:val="00630680"/>
    <w:rsid w:val="0063738C"/>
    <w:rsid w:val="006649B5"/>
    <w:rsid w:val="00677138"/>
    <w:rsid w:val="006A49AF"/>
    <w:rsid w:val="006A6139"/>
    <w:rsid w:val="006B7040"/>
    <w:rsid w:val="006C307C"/>
    <w:rsid w:val="00705EF8"/>
    <w:rsid w:val="00712468"/>
    <w:rsid w:val="0075122A"/>
    <w:rsid w:val="0077692E"/>
    <w:rsid w:val="00776C12"/>
    <w:rsid w:val="007A257B"/>
    <w:rsid w:val="007A4A37"/>
    <w:rsid w:val="007B0B9E"/>
    <w:rsid w:val="007D7A1F"/>
    <w:rsid w:val="00803FA4"/>
    <w:rsid w:val="008133AD"/>
    <w:rsid w:val="008453B8"/>
    <w:rsid w:val="0086395D"/>
    <w:rsid w:val="008B2AF5"/>
    <w:rsid w:val="008B6C5E"/>
    <w:rsid w:val="008F2A81"/>
    <w:rsid w:val="0091437C"/>
    <w:rsid w:val="0092593E"/>
    <w:rsid w:val="00933B92"/>
    <w:rsid w:val="00935740"/>
    <w:rsid w:val="00936324"/>
    <w:rsid w:val="00976E91"/>
    <w:rsid w:val="00980851"/>
    <w:rsid w:val="00981F8E"/>
    <w:rsid w:val="00A15F96"/>
    <w:rsid w:val="00A37E70"/>
    <w:rsid w:val="00A70CB8"/>
    <w:rsid w:val="00AA10B5"/>
    <w:rsid w:val="00AA5FC0"/>
    <w:rsid w:val="00AB55BC"/>
    <w:rsid w:val="00B0354B"/>
    <w:rsid w:val="00B25664"/>
    <w:rsid w:val="00B34EE2"/>
    <w:rsid w:val="00B442BD"/>
    <w:rsid w:val="00B56870"/>
    <w:rsid w:val="00B6023C"/>
    <w:rsid w:val="00B655A0"/>
    <w:rsid w:val="00B73769"/>
    <w:rsid w:val="00B96A88"/>
    <w:rsid w:val="00BB5BAF"/>
    <w:rsid w:val="00BE5B4B"/>
    <w:rsid w:val="00BF24BD"/>
    <w:rsid w:val="00C138A3"/>
    <w:rsid w:val="00C26E4E"/>
    <w:rsid w:val="00C3057F"/>
    <w:rsid w:val="00C44332"/>
    <w:rsid w:val="00C70023"/>
    <w:rsid w:val="00C70D64"/>
    <w:rsid w:val="00C843F7"/>
    <w:rsid w:val="00C857B7"/>
    <w:rsid w:val="00CA1F88"/>
    <w:rsid w:val="00CB053E"/>
    <w:rsid w:val="00CD4BDA"/>
    <w:rsid w:val="00CD76E2"/>
    <w:rsid w:val="00CF5ADE"/>
    <w:rsid w:val="00D068AE"/>
    <w:rsid w:val="00D45431"/>
    <w:rsid w:val="00D6475F"/>
    <w:rsid w:val="00D652E0"/>
    <w:rsid w:val="00D81886"/>
    <w:rsid w:val="00D92665"/>
    <w:rsid w:val="00DD596D"/>
    <w:rsid w:val="00DF3825"/>
    <w:rsid w:val="00E13D8B"/>
    <w:rsid w:val="00E151AC"/>
    <w:rsid w:val="00E43620"/>
    <w:rsid w:val="00E650E4"/>
    <w:rsid w:val="00E77B1E"/>
    <w:rsid w:val="00E84839"/>
    <w:rsid w:val="00E87DEE"/>
    <w:rsid w:val="00E956DA"/>
    <w:rsid w:val="00EA7CE7"/>
    <w:rsid w:val="00EB0146"/>
    <w:rsid w:val="00EC5CC3"/>
    <w:rsid w:val="00ED525A"/>
    <w:rsid w:val="00ED7A84"/>
    <w:rsid w:val="00F11821"/>
    <w:rsid w:val="00F472BE"/>
    <w:rsid w:val="00FD2108"/>
    <w:rsid w:val="00FF227F"/>
    <w:rsid w:val="67FF3496"/>
    <w:rsid w:val="6D23D097"/>
    <w:rsid w:val="6EF7C5ED"/>
    <w:rsid w:val="7EEE29DC"/>
    <w:rsid w:val="E7DB7C60"/>
    <w:rsid w:val="FFE57D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1"/>
    <w:semiHidden/>
    <w:unhideWhenUsed/>
    <w:uiPriority w:val="99"/>
    <w:pPr>
      <w:jc w:val="left"/>
    </w:pPr>
    <w:rPr>
      <w:rFonts w:ascii="Times New Roman" w:hAnsi="Times New Roman"/>
      <w:szCs w:val="21"/>
    </w:rPr>
  </w:style>
  <w:style w:type="paragraph" w:styleId="3">
    <w:name w:val="footer"/>
    <w:basedOn w:val="1"/>
    <w:link w:val="10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annotation reference"/>
    <w:semiHidden/>
    <w:unhideWhenUsed/>
    <w:uiPriority w:val="99"/>
    <w:rPr>
      <w:sz w:val="21"/>
      <w:szCs w:val="21"/>
    </w:rPr>
  </w:style>
  <w:style w:type="character" w:customStyle="1" w:styleId="9">
    <w:name w:val="页眉 字符"/>
    <w:link w:val="4"/>
    <w:uiPriority w:val="99"/>
    <w:rPr>
      <w:sz w:val="18"/>
      <w:szCs w:val="18"/>
    </w:rPr>
  </w:style>
  <w:style w:type="character" w:customStyle="1" w:styleId="10">
    <w:name w:val="页脚 字符"/>
    <w:link w:val="3"/>
    <w:uiPriority w:val="99"/>
    <w:rPr>
      <w:sz w:val="18"/>
      <w:szCs w:val="18"/>
    </w:rPr>
  </w:style>
  <w:style w:type="character" w:customStyle="1" w:styleId="11">
    <w:name w:val="批注文字 字符"/>
    <w:link w:val="2"/>
    <w:semiHidden/>
    <w:uiPriority w:val="99"/>
    <w:rPr>
      <w:rFonts w:ascii="Times New Roman" w:hAnsi="Times New Roman"/>
      <w:kern w:val="2"/>
      <w:sz w:val="21"/>
      <w:szCs w:val="21"/>
    </w:rPr>
  </w:style>
  <w:style w:type="paragraph" w:customStyle="1" w:styleId="12">
    <w:name w:val="Revision"/>
    <w:hidden/>
    <w:semiHidden/>
    <w:uiPriority w:val="99"/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customStyle="1" w:styleId="13">
    <w:name w:val="表格文字"/>
    <w:basedOn w:val="1"/>
    <w:unhideWhenUsed/>
    <w:qFormat/>
    <w:uiPriority w:val="0"/>
    <w:pPr>
      <w:jc w:val="left"/>
    </w:pPr>
    <w:rPr>
      <w:rFonts w:eastAsia="等线"/>
      <w:spacing w:val="10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Sky123.Org</Company>
  <Pages>4</Pages>
  <Words>157</Words>
  <Characters>895</Characters>
  <Lines>7</Lines>
  <Paragraphs>2</Paragraphs>
  <TotalTime>145</TotalTime>
  <ScaleCrop>false</ScaleCrop>
  <LinksUpToDate>false</LinksUpToDate>
  <CharactersWithSpaces>1050</CharactersWithSpaces>
  <Application>WPS Office_6.7.1.8828_F1E327BC-269C-435d-A152-05C5408002CA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2023-04-28T17:13:00Z</dcterms:created>
  <dc:creator>Sky123.Org</dc:creator>
  <cp:lastModifiedBy>   kidult</cp:lastModifiedBy>
  <dcterms:modified xsi:type="dcterms:W3CDTF">2024-07-31T16:39:25Z</dcterms:modified>
  <cp:revision>108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2052-6.7.1.8828</vt:lpwstr>
  </property>
  <property fmtid="{D5CDD505-2E9C-101B-9397-08002B2CF9AE}" pid="3" name="ICV">
    <vt:lpwstr>779B3345F4E9DCBAE8B0A966EF92749B_42</vt:lpwstr>
  </property>
</Properties>
</file>