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200"/>
        <w:jc w:val="center"/>
        <w:rPr>
          <w:rFonts w:ascii="方正仿宋_GBK" w:hAnsi="Calibri" w:eastAsia="方正仿宋_GBK" w:cs="Times New Roman"/>
          <w:sz w:val="44"/>
          <w:szCs w:val="44"/>
        </w:rPr>
      </w:pPr>
    </w:p>
    <w:p>
      <w:pPr>
        <w:spacing w:after="156" w:afterLines="50" w:line="560" w:lineRule="exact"/>
        <w:jc w:val="left"/>
        <w:rPr>
          <w:rFonts w:ascii="方正黑体_GBK" w:hAnsi="Calibri" w:eastAsia="方正黑体_GBK" w:cs="Times New Roman"/>
          <w:b/>
          <w:sz w:val="32"/>
          <w:szCs w:val="32"/>
        </w:rPr>
      </w:pPr>
      <w:bookmarkStart w:id="0" w:name="OLE_LINK82"/>
      <w:bookmarkStart w:id="1" w:name="OLE_LINK83"/>
      <w:bookmarkStart w:id="2" w:name="OLE_LINK81"/>
      <w:r>
        <w:rPr>
          <w:rFonts w:hint="eastAsia" w:ascii="方正黑体_GBK" w:hAnsi="Calibri" w:eastAsia="方正黑体_GBK" w:cs="Times New Roman"/>
          <w:b/>
          <w:sz w:val="32"/>
          <w:szCs w:val="32"/>
        </w:rPr>
        <w:t>附件1</w:t>
      </w:r>
    </w:p>
    <w:p>
      <w:pPr>
        <w:spacing w:line="560" w:lineRule="exact"/>
        <w:jc w:val="center"/>
        <w:rPr>
          <w:rFonts w:ascii="方正小标宋简体" w:hAnsi="方正小标宋简体" w:eastAsia="方正小标宋简体" w:cs="方正小标宋简体"/>
          <w:sz w:val="44"/>
          <w:szCs w:val="44"/>
        </w:rPr>
      </w:pPr>
      <w:bookmarkStart w:id="3" w:name="OLE_LINK103"/>
      <w:bookmarkStart w:id="4" w:name="OLE_LINK102"/>
      <w:bookmarkStart w:id="5" w:name="OLE_LINK52"/>
      <w:bookmarkStart w:id="6" w:name="OLE_LINK51"/>
      <w:r>
        <w:rPr>
          <w:rFonts w:hint="eastAsia" w:ascii="方正小标宋简体" w:hAnsi="方正小标宋简体" w:eastAsia="方正小标宋简体" w:cs="方正小标宋简体"/>
          <w:sz w:val="44"/>
          <w:szCs w:val="44"/>
        </w:rPr>
        <w:t>社会办医疗机构乙类大型医用设备配置</w:t>
      </w:r>
      <w:bookmarkStart w:id="7" w:name="OLE_LINK149"/>
      <w:bookmarkStart w:id="8" w:name="OLE_LINK150"/>
      <w:r>
        <w:rPr>
          <w:rFonts w:hint="eastAsia" w:ascii="方正小标宋简体" w:hAnsi="方正小标宋简体" w:eastAsia="方正小标宋简体" w:cs="方正小标宋简体"/>
          <w:sz w:val="44"/>
          <w:szCs w:val="44"/>
        </w:rPr>
        <w:t>管理</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实施细则（征求意见稿）</w:t>
      </w:r>
    </w:p>
    <w:bookmarkEnd w:id="3"/>
    <w:bookmarkEnd w:id="4"/>
    <w:p>
      <w:pPr>
        <w:spacing w:line="560" w:lineRule="exact"/>
        <w:jc w:val="center"/>
        <w:rPr>
          <w:rFonts w:ascii="方正黑体_GBK" w:hAnsi="宋体" w:eastAsia="方正黑体_GBK" w:cs="Times New Roman"/>
          <w:sz w:val="32"/>
          <w:szCs w:val="32"/>
        </w:rPr>
      </w:pPr>
      <w:bookmarkStart w:id="9" w:name="OLE_LINK75"/>
      <w:bookmarkStart w:id="10" w:name="OLE_LINK74"/>
      <w:bookmarkStart w:id="11" w:name="OLE_LINK78"/>
      <w:bookmarkStart w:id="12" w:name="OLE_LINK104"/>
      <w:bookmarkStart w:id="13" w:name="OLE_LINK80"/>
      <w:bookmarkStart w:id="14" w:name="OLE_LINK77"/>
      <w:bookmarkStart w:id="15" w:name="OLE_LINK59"/>
      <w:bookmarkStart w:id="16" w:name="OLE_LINK76"/>
      <w:bookmarkStart w:id="17" w:name="OLE_LINK58"/>
      <w:bookmarkStart w:id="18" w:name="OLE_LINK79"/>
      <w:bookmarkStart w:id="19" w:name="OLE_LINK56"/>
      <w:bookmarkStart w:id="20" w:name="OLE_LINK57"/>
    </w:p>
    <w:p>
      <w:pPr>
        <w:spacing w:line="560" w:lineRule="exact"/>
        <w:jc w:val="center"/>
        <w:rPr>
          <w:rFonts w:ascii="方正黑体_GBK" w:hAnsi="宋体" w:eastAsia="方正黑体_GBK" w:cs="Times New Roman"/>
          <w:sz w:val="32"/>
          <w:szCs w:val="32"/>
        </w:rPr>
      </w:pPr>
      <w:r>
        <w:rPr>
          <w:rFonts w:hint="eastAsia" w:ascii="方正黑体_GBK" w:hAnsi="宋体" w:eastAsia="方正黑体_GBK" w:cs="Times New Roman"/>
          <w:sz w:val="32"/>
          <w:szCs w:val="32"/>
        </w:rPr>
        <w:t xml:space="preserve">第一章  </w:t>
      </w:r>
      <w:bookmarkEnd w:id="7"/>
      <w:bookmarkEnd w:id="8"/>
      <w:r>
        <w:rPr>
          <w:rFonts w:hint="eastAsia" w:ascii="方正黑体_GBK" w:hAnsi="宋体" w:eastAsia="方正黑体_GBK" w:cs="Times New Roman"/>
          <w:sz w:val="32"/>
          <w:szCs w:val="32"/>
        </w:rPr>
        <w:t xml:space="preserve"> 总则</w:t>
      </w:r>
    </w:p>
    <w:p>
      <w:pPr>
        <w:spacing w:line="560" w:lineRule="exact"/>
        <w:jc w:val="center"/>
        <w:rPr>
          <w:rFonts w:ascii="方正黑体_GBK" w:hAnsi="宋体" w:eastAsia="方正黑体_GBK" w:cs="Times New Roman"/>
          <w:sz w:val="32"/>
          <w:szCs w:val="32"/>
        </w:rPr>
      </w:pPr>
    </w:p>
    <w:bookmarkEnd w:id="9"/>
    <w:bookmarkEnd w:id="10"/>
    <w:bookmarkEnd w:id="11"/>
    <w:bookmarkEnd w:id="12"/>
    <w:bookmarkEnd w:id="13"/>
    <w:bookmarkEnd w:id="14"/>
    <w:bookmarkEnd w:id="15"/>
    <w:bookmarkEnd w:id="16"/>
    <w:bookmarkEnd w:id="17"/>
    <w:bookmarkEnd w:id="18"/>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第一条  为深入推进简政放权、放管结合、优化服务改革，根据《中华人民共和国行政许可法》、《医疗器械监督管理条例》（国务院令第739号）、《关于印发大型医用设备配置与使用管理办法（试行）的通知》（国卫规划发〔2018〕12号）、《国务院办公厅关于全面推行证明事项和涉企经营许可事项告知承诺制的指导意见》(国办发〔2020〕42号)、《国务院关于深化“证照分离”改革进一步激发市场主体发展活力的通知》（国发〔2021〕7号）、《关于印发社会办医疗机构大型医用设备配置“证照分离”改革实施方案的通知》（国卫办财务发〔2021〕12号）、《关于发布大型医用设备配置许可管理目录（2023年）的通知》（国卫财务发〔2023〕7号）等法律法规及规范性文件，结合我区实际，制定本实施细则。</w:t>
      </w:r>
    </w:p>
    <w:p>
      <w:pPr>
        <w:spacing w:line="560" w:lineRule="exact"/>
        <w:ind w:firstLine="640" w:firstLineChars="200"/>
        <w:rPr>
          <w:rFonts w:ascii="仿宋_GB2312" w:hAnsi="华文仿宋" w:eastAsia="仿宋_GB2312" w:cs="Times New Roman"/>
          <w:sz w:val="32"/>
          <w:szCs w:val="32"/>
        </w:rPr>
      </w:pPr>
      <w:bookmarkStart w:id="21" w:name="OLE_LINK64"/>
      <w:bookmarkStart w:id="22" w:name="OLE_LINK65"/>
      <w:bookmarkStart w:id="23" w:name="OLE_LINK66"/>
      <w:r>
        <w:rPr>
          <w:rFonts w:hint="eastAsia" w:ascii="仿宋_GB2312" w:hAnsi="华文仿宋" w:eastAsia="仿宋_GB2312" w:cs="Times New Roman"/>
          <w:sz w:val="32"/>
          <w:szCs w:val="32"/>
        </w:rPr>
        <w:t>第二条</w:t>
      </w:r>
      <w:bookmarkEnd w:id="21"/>
      <w:bookmarkEnd w:id="22"/>
      <w:bookmarkEnd w:id="23"/>
      <w:r>
        <w:rPr>
          <w:rFonts w:hint="eastAsia" w:ascii="仿宋_GB2312" w:hAnsi="华文仿宋" w:eastAsia="仿宋_GB2312" w:cs="Times New Roman"/>
          <w:sz w:val="32"/>
          <w:szCs w:val="32"/>
        </w:rPr>
        <w:t xml:space="preserve">  本《实施细则》所称乙类大型医用设备是指国家卫生健康委颁布的纳入《大型医用设备配置许可管理目录》。</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自治区卫生健康委负责组织实施社会办医疗机构乙类大型医用设备配置管理，主动向社会公开许可结果。</w:t>
      </w:r>
    </w:p>
    <w:p>
      <w:pPr>
        <w:spacing w:before="156" w:beforeLines="50" w:line="560" w:lineRule="exact"/>
        <w:jc w:val="center"/>
        <w:rPr>
          <w:rFonts w:ascii="方正黑体_GBK" w:hAnsi="宋体" w:eastAsia="方正黑体_GBK" w:cs="Times New Roman"/>
          <w:sz w:val="32"/>
          <w:szCs w:val="32"/>
        </w:rPr>
      </w:pPr>
      <w:bookmarkStart w:id="24" w:name="OLE_LINK84"/>
      <w:bookmarkStart w:id="25" w:name="OLE_LINK85"/>
      <w:bookmarkStart w:id="26" w:name="OLE_LINK86"/>
      <w:r>
        <w:rPr>
          <w:rFonts w:hint="eastAsia" w:ascii="方正黑体_GBK" w:hAnsi="宋体" w:eastAsia="方正黑体_GBK" w:cs="Times New Roman"/>
          <w:sz w:val="32"/>
          <w:szCs w:val="32"/>
        </w:rPr>
        <w:t>第二章   告知承诺方式</w:t>
      </w:r>
    </w:p>
    <w:bookmarkEnd w:id="24"/>
    <w:bookmarkEnd w:id="25"/>
    <w:bookmarkEnd w:id="26"/>
    <w:p>
      <w:pPr>
        <w:spacing w:line="560" w:lineRule="exact"/>
        <w:ind w:firstLine="640" w:firstLineChars="200"/>
        <w:rPr>
          <w:rFonts w:ascii="仿宋_GB2312" w:hAnsi="华文仿宋" w:eastAsia="仿宋_GB2312" w:cs="Times New Roman"/>
          <w:sz w:val="32"/>
          <w:szCs w:val="32"/>
        </w:rPr>
      </w:pPr>
      <w:bookmarkStart w:id="27" w:name="OLE_LINK178"/>
      <w:bookmarkStart w:id="28" w:name="OLE_LINK179"/>
      <w:bookmarkStart w:id="29" w:name="OLE_LINK180"/>
      <w:commentRangeStart w:id="0"/>
      <w:r>
        <w:rPr>
          <w:rFonts w:hint="eastAsia" w:ascii="仿宋_GB2312" w:hAnsi="华文仿宋" w:eastAsia="仿宋_GB2312" w:cs="Times New Roman"/>
          <w:sz w:val="32"/>
          <w:szCs w:val="32"/>
        </w:rPr>
        <w:t xml:space="preserve">第三条  </w:t>
      </w:r>
      <w:commentRangeEnd w:id="0"/>
      <w:r>
        <w:rPr>
          <w:rStyle w:val="14"/>
        </w:rPr>
        <w:commentReference w:id="0"/>
      </w:r>
      <w:r>
        <w:rPr>
          <w:rFonts w:hint="eastAsia" w:ascii="仿宋_GB2312" w:hAnsi="华文仿宋" w:eastAsia="仿宋_GB2312" w:cs="Times New Roman"/>
          <w:sz w:val="32"/>
          <w:szCs w:val="32"/>
        </w:rPr>
        <w:t>本《实施细则》告知承诺方式是指自治区区域内（除自由贸易试验区）社会办医疗机构法人作为申请人向自治区卫生健康委提出乙类大型医用设备配置申请时，自治区卫生健康委一次性告知申请人规划、许可条件、准入标准及技术要求，明确违反承诺后果及法律责任。对申请人自愿承诺符合许可条件并按要求提交材料的，自治区卫生健康委应当场办理行政许可手续的方式。</w:t>
      </w:r>
    </w:p>
    <w:p>
      <w:pPr>
        <w:spacing w:line="560" w:lineRule="exact"/>
        <w:ind w:firstLine="640" w:firstLineChars="200"/>
        <w:jc w:val="left"/>
        <w:rPr>
          <w:rFonts w:ascii="仿宋_GB2312" w:hAnsi="Calibri" w:eastAsia="仿宋_GB2312" w:cs="Times New Roman"/>
          <w:kern w:val="0"/>
          <w:sz w:val="32"/>
          <w:szCs w:val="32"/>
        </w:rPr>
      </w:pPr>
      <w:r>
        <w:rPr>
          <w:rFonts w:hint="eastAsia" w:ascii="仿宋_GB2312" w:hAnsi="Calibri" w:eastAsia="仿宋_GB2312" w:cs="Times New Roman"/>
          <w:sz w:val="32"/>
          <w:szCs w:val="32"/>
        </w:rPr>
        <w:t>申请人也可申请不实行告知承诺制</w:t>
      </w:r>
      <w:bookmarkStart w:id="30" w:name="OLE_LINK152"/>
      <w:bookmarkStart w:id="31" w:name="OLE_LINK151"/>
      <w:r>
        <w:rPr>
          <w:rFonts w:hint="eastAsia" w:ascii="仿宋_GB2312" w:hAnsi="Calibri" w:eastAsia="仿宋_GB2312" w:cs="Times New Roman"/>
          <w:sz w:val="32"/>
          <w:szCs w:val="32"/>
        </w:rPr>
        <w:t>（附件3）</w:t>
      </w:r>
      <w:bookmarkEnd w:id="30"/>
      <w:bookmarkEnd w:id="31"/>
      <w:r>
        <w:rPr>
          <w:rFonts w:hint="eastAsia" w:ascii="仿宋_GB2312" w:hAnsi="Calibri" w:eastAsia="仿宋_GB2312" w:cs="Times New Roman"/>
          <w:sz w:val="32"/>
          <w:szCs w:val="32"/>
        </w:rPr>
        <w:t>，按照</w:t>
      </w:r>
      <w:bookmarkStart w:id="32" w:name="OLE_LINK16"/>
      <w:bookmarkStart w:id="33" w:name="OLE_LINK17"/>
      <w:r>
        <w:rPr>
          <w:rFonts w:hint="eastAsia" w:ascii="仿宋_GB2312" w:hAnsi="Calibri" w:eastAsia="仿宋_GB2312" w:cs="Times New Roman"/>
          <w:sz w:val="32"/>
          <w:szCs w:val="32"/>
        </w:rPr>
        <w:t>《自治区乙类大型医用设备配置与使用管理实施细则》</w:t>
      </w:r>
      <w:bookmarkEnd w:id="32"/>
      <w:bookmarkEnd w:id="33"/>
      <w:r>
        <w:rPr>
          <w:rFonts w:hint="eastAsia" w:ascii="仿宋_GB2312" w:hAnsi="Calibri" w:eastAsia="仿宋_GB2312" w:cs="Times New Roman"/>
          <w:sz w:val="32"/>
          <w:szCs w:val="32"/>
        </w:rPr>
        <w:t>实施</w:t>
      </w:r>
      <w:r>
        <w:rPr>
          <w:rFonts w:hint="eastAsia" w:ascii="仿宋_GB2312" w:hAnsi="Calibri" w:eastAsia="仿宋_GB2312" w:cs="Times New Roman"/>
          <w:kern w:val="0"/>
          <w:sz w:val="32"/>
          <w:szCs w:val="32"/>
        </w:rPr>
        <w:t>。</w:t>
      </w:r>
    </w:p>
    <w:p>
      <w:pPr>
        <w:spacing w:line="560" w:lineRule="exact"/>
        <w:ind w:firstLine="640" w:firstLineChars="200"/>
        <w:jc w:val="left"/>
        <w:rPr>
          <w:rFonts w:ascii="仿宋_GB2312" w:hAnsi="Calibri" w:eastAsia="仿宋_GB2312" w:cs="Times New Roman"/>
          <w:sz w:val="32"/>
          <w:szCs w:val="32"/>
        </w:rPr>
      </w:pPr>
      <w:r>
        <w:rPr>
          <w:rFonts w:hint="eastAsia" w:ascii="仿宋_GB2312" w:hAnsi="Calibri" w:eastAsia="仿宋_GB2312" w:cs="Times New Roman"/>
          <w:sz w:val="32"/>
          <w:szCs w:val="32"/>
        </w:rPr>
        <w:t>前述两种申请方式由申请人自行选择，不能同时选择两种方式共同申请。</w:t>
      </w:r>
    </w:p>
    <w:p>
      <w:pPr>
        <w:ind w:firstLine="640" w:firstLineChars="200"/>
        <w:rPr>
          <w:rFonts w:ascii="仿宋_GB2312" w:hAnsi="华文仿宋" w:eastAsia="仿宋_GB2312" w:cs="Times New Roman"/>
          <w:sz w:val="32"/>
          <w:szCs w:val="32"/>
        </w:rPr>
      </w:pPr>
      <w:commentRangeStart w:id="1"/>
      <w:r>
        <w:rPr>
          <w:rFonts w:hint="eastAsia" w:ascii="仿宋_GB2312" w:hAnsi="华文仿宋" w:eastAsia="仿宋_GB2312" w:cs="Times New Roman"/>
          <w:sz w:val="32"/>
          <w:szCs w:val="32"/>
          <w:highlight w:val="green"/>
        </w:rPr>
        <w:t>第四条</w:t>
      </w:r>
      <w:commentRangeEnd w:id="1"/>
      <w:r>
        <w:rPr>
          <w:rStyle w:val="14"/>
          <w:highlight w:val="green"/>
        </w:rPr>
        <w:commentReference w:id="1"/>
      </w:r>
      <w:r>
        <w:rPr>
          <w:rFonts w:hint="eastAsia" w:ascii="仿宋_GB2312" w:hAnsi="华文仿宋" w:eastAsia="仿宋_GB2312" w:cs="Times New Roman"/>
          <w:sz w:val="32"/>
          <w:szCs w:val="32"/>
        </w:rPr>
        <w:t xml:space="preserve">  申请人申请配置乙类大型医用设备实行告知承诺制应纳入自治区大型医用设备配置规划，由自治区卫生健康委统筹，按照年度实施。</w:t>
      </w:r>
      <w:bookmarkEnd w:id="19"/>
      <w:bookmarkEnd w:id="20"/>
      <w:bookmarkEnd w:id="27"/>
      <w:bookmarkEnd w:id="28"/>
      <w:bookmarkEnd w:id="29"/>
    </w:p>
    <w:p>
      <w:pPr>
        <w:pStyle w:val="8"/>
        <w:widowControl/>
        <w:spacing w:before="0" w:beforeAutospacing="0" w:after="0" w:afterAutospacing="0" w:line="15" w:lineRule="atLeast"/>
        <w:ind w:firstLine="736" w:firstLineChars="230"/>
        <w:rPr>
          <w:rFonts w:ascii="仿宋_GB2312" w:hAnsi="华文仿宋" w:eastAsia="仿宋_GB2312"/>
          <w:sz w:val="32"/>
          <w:szCs w:val="32"/>
          <w:highlight w:val="green"/>
        </w:rPr>
      </w:pPr>
      <w:commentRangeStart w:id="2"/>
      <w:r>
        <w:rPr>
          <w:rFonts w:hint="eastAsia" w:ascii="仿宋_GB2312" w:hAnsi="华文仿宋" w:eastAsia="仿宋_GB2312"/>
          <w:sz w:val="32"/>
          <w:szCs w:val="32"/>
        </w:rPr>
        <w:t>第五条</w:t>
      </w:r>
      <w:commentRangeEnd w:id="2"/>
      <w:r>
        <w:rPr>
          <w:rStyle w:val="14"/>
        </w:rPr>
        <w:commentReference w:id="2"/>
      </w:r>
      <w:r>
        <w:rPr>
          <w:rFonts w:hint="eastAsia" w:ascii="仿宋_GB2312" w:hAnsi="华文仿宋" w:eastAsia="仿宋_GB2312"/>
          <w:sz w:val="32"/>
          <w:szCs w:val="32"/>
        </w:rPr>
        <w:t>   配置应符合《关于发布“十四五”大型医用设备配置规划的通知》（国卫财务发〔2023〕18号）附件3《乙类大型医用设备配置标准指引》要求，但取消对床位规模要求。</w:t>
      </w:r>
    </w:p>
    <w:p>
      <w:pPr>
        <w:spacing w:line="560" w:lineRule="exact"/>
        <w:ind w:firstLine="640" w:firstLineChars="200"/>
        <w:rPr>
          <w:rFonts w:ascii="仿宋_GB2312" w:hAnsi="华文仿宋" w:eastAsia="仿宋_GB2312" w:cs="Times New Roman"/>
          <w:sz w:val="32"/>
          <w:szCs w:val="32"/>
        </w:rPr>
      </w:pPr>
      <w:commentRangeStart w:id="3"/>
      <w:r>
        <w:rPr>
          <w:rFonts w:hint="eastAsia" w:ascii="仿宋_GB2312" w:hAnsi="华文仿宋" w:eastAsia="仿宋_GB2312" w:cs="Times New Roman"/>
          <w:sz w:val="32"/>
          <w:szCs w:val="32"/>
        </w:rPr>
        <w:t>第六条</w:t>
      </w:r>
      <w:commentRangeEnd w:id="3"/>
      <w:r>
        <w:rPr>
          <w:rStyle w:val="14"/>
        </w:rPr>
        <w:commentReference w:id="3"/>
      </w:r>
      <w:r>
        <w:rPr>
          <w:rFonts w:hint="eastAsia" w:ascii="仿宋_GB2312" w:hAnsi="华文仿宋" w:eastAsia="仿宋_GB2312" w:cs="Times New Roman"/>
          <w:sz w:val="32"/>
          <w:szCs w:val="32"/>
        </w:rPr>
        <w:t xml:space="preserve">  自治区卫生健康委应当告知申请人内容： </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1.乙类大型医用设备配置许可事项所依据的主要法律、法规、规章的名称和相关条款。</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2.准予行政许可应当具备的规划、条件、标准和技术要求。</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3.需要申请人提交材料的名称、方式和期限。</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4.申请人作出承诺的时限和法律效力，以及逾期不作出承诺、作出不实承诺和违反承诺的法律后果。</w:t>
      </w:r>
    </w:p>
    <w:p>
      <w:pPr>
        <w:spacing w:line="560" w:lineRule="exact"/>
        <w:ind w:firstLine="640" w:firstLineChars="200"/>
        <w:rPr>
          <w:rFonts w:ascii="仿宋_GB2312" w:hAnsi="华文仿宋" w:eastAsia="仿宋_GB2312" w:cs="Times New Roman"/>
          <w:sz w:val="32"/>
          <w:szCs w:val="32"/>
        </w:rPr>
      </w:pPr>
      <w:commentRangeStart w:id="4"/>
      <w:r>
        <w:rPr>
          <w:rFonts w:hint="eastAsia" w:ascii="仿宋_GB2312" w:hAnsi="华文仿宋" w:eastAsia="仿宋_GB2312" w:cs="Times New Roman"/>
          <w:sz w:val="32"/>
          <w:szCs w:val="32"/>
        </w:rPr>
        <w:t>第七条</w:t>
      </w:r>
      <w:commentRangeEnd w:id="4"/>
      <w:r>
        <w:rPr>
          <w:rStyle w:val="14"/>
        </w:rPr>
        <w:commentReference w:id="4"/>
      </w:r>
      <w:r>
        <w:rPr>
          <w:rFonts w:hint="eastAsia" w:ascii="仿宋_GB2312" w:hAnsi="华文仿宋" w:eastAsia="仿宋_GB2312" w:cs="Times New Roman"/>
          <w:sz w:val="32"/>
          <w:szCs w:val="32"/>
        </w:rPr>
        <w:t xml:space="preserve">  申请人应当就如下内容作出承诺：</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1．所填写的信息真实、准确、合法；</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2．知晓自治区卫生健康委告知的全部内容并诚信履行；</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3．符合自治区卫生健康委告知的标准、条件和技术要求；</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4． 在约定期限内，提交自治区卫生健康委告知要求提交的材料；</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5．承担不实承诺、违反承诺的法律责任；</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6．所作承诺是申请人真实意思的表示。</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承诺书签署负责人应为申请人法定代表人；非法定代表人签章的受权代表人，应同时提交授权委托书。</w:t>
      </w:r>
    </w:p>
    <w:p>
      <w:pPr>
        <w:spacing w:line="560" w:lineRule="exact"/>
        <w:ind w:firstLine="640" w:firstLineChars="200"/>
        <w:rPr>
          <w:rFonts w:ascii="仿宋_GB2312" w:hAnsi="华文仿宋" w:eastAsia="仿宋_GB2312" w:cs="Times New Roman"/>
          <w:sz w:val="32"/>
          <w:szCs w:val="32"/>
        </w:rPr>
      </w:pPr>
      <w:r>
        <w:rPr>
          <w:rFonts w:hint="eastAsia" w:ascii="仿宋_GB2312" w:hAnsi="华文仿宋" w:eastAsia="仿宋_GB2312" w:cs="Times New Roman"/>
          <w:sz w:val="32"/>
          <w:szCs w:val="32"/>
        </w:rPr>
        <w:t>自治区卫生健康委通过官网公开申请人告知承诺书。</w:t>
      </w:r>
    </w:p>
    <w:bookmarkEnd w:id="5"/>
    <w:bookmarkEnd w:id="6"/>
    <w:p>
      <w:pPr>
        <w:spacing w:line="560" w:lineRule="exact"/>
        <w:ind w:firstLine="640" w:firstLineChars="200"/>
        <w:rPr>
          <w:rFonts w:ascii="仿宋_GB2312" w:hAnsi="华文仿宋" w:eastAsia="仿宋_GB2312" w:cs="Times New Roman"/>
          <w:sz w:val="32"/>
          <w:szCs w:val="32"/>
        </w:rPr>
      </w:pPr>
      <w:bookmarkStart w:id="34" w:name="OLE_LINK113"/>
      <w:bookmarkStart w:id="35" w:name="OLE_LINK114"/>
      <w:bookmarkStart w:id="36" w:name="OLE_LINK112"/>
      <w:commentRangeStart w:id="5"/>
      <w:r>
        <w:rPr>
          <w:rFonts w:hint="eastAsia" w:ascii="仿宋_GB2312" w:hAnsi="华文仿宋" w:eastAsia="仿宋_GB2312" w:cs="Times New Roman"/>
          <w:sz w:val="32"/>
          <w:szCs w:val="32"/>
        </w:rPr>
        <w:t>第八条</w:t>
      </w:r>
      <w:commentRangeEnd w:id="5"/>
      <w:r>
        <w:rPr>
          <w:rStyle w:val="14"/>
        </w:rPr>
        <w:commentReference w:id="5"/>
      </w:r>
      <w:r>
        <w:rPr>
          <w:rFonts w:hint="eastAsia" w:ascii="仿宋_GB2312" w:hAnsi="华文仿宋" w:eastAsia="仿宋_GB2312" w:cs="Times New Roman"/>
          <w:sz w:val="32"/>
          <w:szCs w:val="32"/>
        </w:rPr>
        <w:t xml:space="preserve">  申请配置正电子发射型磁共振成像系统（英文简称PET/MR）、X线正电子发射断层扫描仪（英文简称PET/CT）、首次配置的单台（套）价格在3000—5000万元人民币的大型医疗器械。不适用告知承诺制。</w:t>
      </w:r>
    </w:p>
    <w:p>
      <w:pPr>
        <w:spacing w:before="156" w:beforeLines="50" w:line="560" w:lineRule="exact"/>
        <w:jc w:val="center"/>
        <w:rPr>
          <w:rFonts w:ascii="方正黑体_GBK" w:hAnsi="宋体" w:eastAsia="方正黑体_GBK" w:cs="Times New Roman"/>
          <w:sz w:val="32"/>
          <w:szCs w:val="32"/>
        </w:rPr>
      </w:pPr>
      <w:r>
        <w:rPr>
          <w:rFonts w:hint="eastAsia" w:ascii="方正黑体_GBK" w:hAnsi="宋体" w:eastAsia="方正黑体_GBK" w:cs="Times New Roman"/>
          <w:sz w:val="32"/>
          <w:szCs w:val="32"/>
        </w:rPr>
        <w:t>第三章 备案管理方式</w:t>
      </w:r>
    </w:p>
    <w:p>
      <w:pPr>
        <w:spacing w:line="560" w:lineRule="exact"/>
        <w:ind w:firstLine="640" w:firstLineChars="200"/>
        <w:rPr>
          <w:rFonts w:ascii="仿宋_GB2312" w:hAnsi="Calibri" w:eastAsia="仿宋_GB2312" w:cs="Times New Roman"/>
          <w:sz w:val="32"/>
          <w:szCs w:val="32"/>
        </w:rPr>
      </w:pPr>
      <w:commentRangeStart w:id="6"/>
      <w:r>
        <w:rPr>
          <w:rFonts w:hint="eastAsia" w:ascii="仿宋_GB2312" w:hAnsi="Calibri" w:eastAsia="仿宋_GB2312" w:cs="Times New Roman"/>
          <w:sz w:val="32"/>
          <w:szCs w:val="32"/>
        </w:rPr>
        <w:t>第九条</w:t>
      </w:r>
      <w:commentRangeEnd w:id="6"/>
      <w:r>
        <w:rPr>
          <w:rStyle w:val="14"/>
        </w:rPr>
        <w:commentReference w:id="6"/>
      </w:r>
      <w:r>
        <w:rPr>
          <w:rFonts w:hint="eastAsia" w:ascii="仿宋_GB2312" w:hAnsi="Calibri" w:eastAsia="仿宋_GB2312" w:cs="Times New Roman"/>
          <w:sz w:val="32"/>
          <w:szCs w:val="32"/>
        </w:rPr>
        <w:t xml:space="preserve">  本《实施细则》备案管理方式是指自治区自由贸易试验区内社会办医疗机构法人作为申请人向自治区卫生健康委提出乙类大型医用设备配置申请时，申请人按照要求提交材料的，自治区卫生健康委应当场办理备案手续。</w:t>
      </w:r>
    </w:p>
    <w:p>
      <w:pPr>
        <w:spacing w:line="560" w:lineRule="exact"/>
        <w:ind w:firstLine="640" w:firstLineChars="200"/>
        <w:rPr>
          <w:rFonts w:ascii="仿宋_GB2312" w:hAnsi="Calibri" w:eastAsia="仿宋_GB2312" w:cs="Times New Roman"/>
          <w:sz w:val="32"/>
          <w:szCs w:val="32"/>
        </w:rPr>
      </w:pPr>
      <w:commentRangeStart w:id="7"/>
      <w:r>
        <w:rPr>
          <w:rFonts w:hint="eastAsia" w:ascii="仿宋_GB2312" w:hAnsi="Calibri" w:eastAsia="仿宋_GB2312" w:cs="Times New Roman"/>
          <w:sz w:val="32"/>
          <w:szCs w:val="32"/>
          <w:highlight w:val="green"/>
        </w:rPr>
        <w:t>第十条</w:t>
      </w:r>
      <w:commentRangeEnd w:id="7"/>
      <w:r>
        <w:rPr>
          <w:rStyle w:val="14"/>
          <w:highlight w:val="green"/>
        </w:rPr>
        <w:commentReference w:id="7"/>
      </w:r>
      <w:r>
        <w:rPr>
          <w:rFonts w:hint="eastAsia" w:ascii="仿宋_GB2312" w:hAnsi="华文仿宋" w:eastAsia="仿宋_GB2312" w:cs="Times New Roman"/>
          <w:sz w:val="32"/>
          <w:szCs w:val="32"/>
        </w:rPr>
        <w:t xml:space="preserve"> </w:t>
      </w:r>
      <w:r>
        <w:rPr>
          <w:rFonts w:hint="eastAsia" w:ascii="仿宋_GB2312" w:hAnsi="Calibri" w:eastAsia="仿宋_GB2312" w:cs="Times New Roman"/>
          <w:sz w:val="32"/>
          <w:szCs w:val="32"/>
        </w:rPr>
        <w:t xml:space="preserve"> 备案管理方式不受自治区乙类大型医用设备配置规划限制。</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配置应符合《关于发布“十四五”大型医用设备配置规划的通知》（国卫财务发〔2023〕18号）附件3《乙类大型医用设备配置标准指引》的要求。</w:t>
      </w:r>
    </w:p>
    <w:p>
      <w:pPr>
        <w:spacing w:before="156" w:beforeLines="50" w:line="560" w:lineRule="exact"/>
        <w:jc w:val="center"/>
        <w:rPr>
          <w:rFonts w:ascii="方正黑体_GBK" w:hAnsi="宋体" w:eastAsia="方正黑体_GBK" w:cs="Times New Roman"/>
          <w:sz w:val="32"/>
          <w:szCs w:val="32"/>
        </w:rPr>
      </w:pPr>
      <w:r>
        <w:rPr>
          <w:rFonts w:hint="eastAsia" w:ascii="方正黑体_GBK" w:hAnsi="宋体" w:eastAsia="方正黑体_GBK" w:cs="Times New Roman"/>
          <w:sz w:val="32"/>
          <w:szCs w:val="32"/>
        </w:rPr>
        <w:t>第四章  申请与受理</w:t>
      </w:r>
    </w:p>
    <w:p>
      <w:pPr>
        <w:spacing w:line="560" w:lineRule="exact"/>
        <w:ind w:firstLine="645"/>
        <w:rPr>
          <w:rFonts w:ascii="仿宋_GB2312" w:hAnsi="Calibri" w:eastAsia="仿宋_GB2312" w:cs="Times New Roman"/>
          <w:sz w:val="32"/>
          <w:szCs w:val="32"/>
        </w:rPr>
      </w:pPr>
      <w:commentRangeStart w:id="8"/>
      <w:r>
        <w:rPr>
          <w:rFonts w:hint="eastAsia" w:ascii="仿宋_GB2312" w:hAnsi="Calibri" w:eastAsia="仿宋_GB2312" w:cs="Times New Roman"/>
          <w:sz w:val="32"/>
          <w:szCs w:val="32"/>
        </w:rPr>
        <w:t>第十一条</w:t>
      </w:r>
      <w:commentRangeEnd w:id="8"/>
      <w:r>
        <w:rPr>
          <w:rStyle w:val="14"/>
        </w:rPr>
        <w:commentReference w:id="8"/>
      </w:r>
      <w:r>
        <w:rPr>
          <w:rFonts w:hint="eastAsia" w:ascii="仿宋_GB2312" w:hAnsi="Calibri" w:eastAsia="仿宋_GB2312" w:cs="Times New Roman"/>
          <w:sz w:val="32"/>
          <w:szCs w:val="32"/>
        </w:rPr>
        <w:t xml:space="preserve">  申请配置许可集中受理时间为每年3月-4月和9月-10月。</w:t>
      </w:r>
    </w:p>
    <w:p>
      <w:pPr>
        <w:spacing w:line="560" w:lineRule="exact"/>
        <w:ind w:firstLine="645"/>
        <w:rPr>
          <w:rFonts w:ascii="仿宋_GB2312" w:hAnsi="华文仿宋" w:eastAsia="仿宋_GB2312" w:cs="Times New Roman"/>
          <w:sz w:val="32"/>
          <w:szCs w:val="32"/>
        </w:rPr>
      </w:pPr>
      <w:commentRangeStart w:id="9"/>
      <w:r>
        <w:rPr>
          <w:rFonts w:hint="eastAsia" w:ascii="仿宋_GB2312" w:hAnsi="Calibri" w:eastAsia="仿宋_GB2312" w:cs="Times New Roman"/>
          <w:sz w:val="32"/>
          <w:szCs w:val="32"/>
        </w:rPr>
        <w:t>第十二条</w:t>
      </w:r>
      <w:commentRangeEnd w:id="9"/>
      <w:r>
        <w:rPr>
          <w:rStyle w:val="14"/>
        </w:rPr>
        <w:commentReference w:id="9"/>
      </w:r>
      <w:r>
        <w:rPr>
          <w:rFonts w:hint="eastAsia" w:ascii="仿宋_GB2312" w:hAnsi="Calibri" w:eastAsia="仿宋_GB2312" w:cs="Times New Roman"/>
          <w:sz w:val="32"/>
          <w:szCs w:val="32"/>
        </w:rPr>
        <w:t xml:space="preserve">  申请人应当提交电子版申请材料进行形式审查，</w:t>
      </w:r>
      <w:r>
        <w:rPr>
          <w:rFonts w:hint="eastAsia" w:ascii="仿宋_GB2312" w:hAnsi="华文仿宋" w:eastAsia="仿宋_GB2312" w:cs="Times New Roman"/>
          <w:sz w:val="32"/>
          <w:szCs w:val="32"/>
        </w:rPr>
        <w:t>提交申请材料内容如下：</w:t>
      </w:r>
    </w:p>
    <w:p>
      <w:pPr>
        <w:spacing w:line="560" w:lineRule="exact"/>
        <w:ind w:firstLine="566" w:firstLineChars="177"/>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1. 自治区社会办医疗机构乙类大型医用设备配置许可申请表（附件1）；</w:t>
      </w:r>
    </w:p>
    <w:p>
      <w:pPr>
        <w:spacing w:line="560" w:lineRule="exact"/>
        <w:ind w:firstLine="645"/>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2．医疗机构执业许可证复印件；筹建或在建的，提供医疗机构设置批准书，或符合相关规定要求的从事医疗服务的其他法人资质证明（营业执照、民办非企业单位登记证书）复印件；</w:t>
      </w:r>
    </w:p>
    <w:p>
      <w:pPr>
        <w:spacing w:line="560" w:lineRule="exact"/>
        <w:ind w:firstLine="645"/>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3．医疗机构统一社会信用代码证复印件；</w:t>
      </w:r>
    </w:p>
    <w:p>
      <w:pPr>
        <w:spacing w:line="560" w:lineRule="exact"/>
        <w:ind w:firstLine="645"/>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4. 法定代表人身份证明复印件，委托办理的提供授权委托书原件及受委托人身份证明复印件；</w:t>
      </w:r>
    </w:p>
    <w:p>
      <w:pPr>
        <w:spacing w:line="560" w:lineRule="exact"/>
        <w:ind w:firstLine="645"/>
        <w:rPr>
          <w:rFonts w:ascii="仿宋_GB2312" w:hAnsi="华文仿宋" w:eastAsia="仿宋_GB2312" w:cs="Times New Roman"/>
          <w:sz w:val="32"/>
          <w:szCs w:val="32"/>
        </w:rPr>
      </w:pPr>
      <w:r>
        <w:rPr>
          <w:rFonts w:hint="eastAsia" w:ascii="仿宋_GB2312" w:hAnsi="华文仿宋" w:eastAsia="仿宋_GB2312" w:cs="Times New Roman"/>
          <w:sz w:val="32"/>
          <w:szCs w:val="32"/>
        </w:rPr>
        <w:t>5.</w:t>
      </w:r>
      <w:r>
        <w:rPr>
          <w:rFonts w:hint="eastAsia"/>
        </w:rPr>
        <w:t xml:space="preserve"> </w:t>
      </w:r>
      <w:r>
        <w:rPr>
          <w:rFonts w:hint="eastAsia" w:ascii="仿宋_GB2312" w:hAnsi="华文仿宋" w:eastAsia="仿宋_GB2312" w:cs="Times New Roman"/>
          <w:sz w:val="32"/>
          <w:szCs w:val="32"/>
        </w:rPr>
        <w:t xml:space="preserve">按照《乙类大型医用设备配置准入标准指引》要求，提供与功能定位、临床服务需求相适应，具有与申请的乙类大型医用设备相适应的技术条件、配套设施和具备相应资质、能力的专业技术人员材料和医疗质量安全制度复印件；  </w:t>
      </w:r>
    </w:p>
    <w:p>
      <w:pPr>
        <w:spacing w:line="560" w:lineRule="exact"/>
        <w:ind w:firstLine="645"/>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6．自治区社会办医疗机构申请配置乙类大型医用设备承诺书（附件2）。</w:t>
      </w:r>
    </w:p>
    <w:p>
      <w:pPr>
        <w:spacing w:line="560" w:lineRule="exact"/>
        <w:ind w:firstLine="645"/>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注：实施备案管理方式的申请人无需提交《告知承诺书》。</w:t>
      </w:r>
    </w:p>
    <w:p>
      <w:pPr>
        <w:spacing w:line="560" w:lineRule="exact"/>
        <w:ind w:firstLine="645"/>
        <w:jc w:val="left"/>
        <w:rPr>
          <w:rFonts w:ascii="仿宋_GB2312" w:hAnsi="华文仿宋" w:eastAsia="仿宋_GB2312" w:cs="Times New Roman"/>
          <w:sz w:val="32"/>
          <w:szCs w:val="32"/>
        </w:rPr>
      </w:pPr>
      <w:commentRangeStart w:id="10"/>
      <w:r>
        <w:rPr>
          <w:rFonts w:hint="eastAsia" w:ascii="仿宋_GB2312" w:hAnsi="华文仿宋" w:eastAsia="仿宋_GB2312" w:cs="Times New Roman"/>
          <w:sz w:val="32"/>
          <w:szCs w:val="32"/>
        </w:rPr>
        <w:t>第十三条</w:t>
      </w:r>
      <w:commentRangeEnd w:id="10"/>
      <w:r>
        <w:rPr>
          <w:rStyle w:val="14"/>
        </w:rPr>
        <w:commentReference w:id="10"/>
      </w:r>
      <w:r>
        <w:rPr>
          <w:rFonts w:hint="eastAsia" w:ascii="仿宋_GB2312" w:hAnsi="华文仿宋" w:eastAsia="仿宋_GB2312" w:cs="Times New Roman"/>
          <w:sz w:val="32"/>
          <w:szCs w:val="32"/>
        </w:rPr>
        <w:t xml:space="preserve">  自治区卫生健康委对申请材料进行形式审查，申请乙类大型医用设备配置（更新）许可应当具备以下条件：</w:t>
      </w:r>
    </w:p>
    <w:p>
      <w:pPr>
        <w:spacing w:line="560" w:lineRule="exact"/>
        <w:ind w:firstLine="645"/>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（一）符合大型医用设备配置规划（备案管理方式除外）；</w:t>
      </w:r>
    </w:p>
    <w:p>
      <w:pPr>
        <w:spacing w:line="560" w:lineRule="exact"/>
        <w:ind w:firstLine="645"/>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（二）具有执业许可证，并设置符合卫生健康行政主管部门批准的相应诊疗科目；或具备符合相关规定要求的从事医疗服务的其他法人资质；</w:t>
      </w:r>
    </w:p>
    <w:p>
      <w:pPr>
        <w:spacing w:line="560" w:lineRule="exact"/>
        <w:ind w:firstLine="645"/>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（三）与功能定位、临床服务需求相适应，具有与申请的大型医用设备相适应的技术条件、配套设施和具备相应资质、能力的专业技术人员；</w:t>
      </w:r>
    </w:p>
    <w:p>
      <w:pPr>
        <w:spacing w:line="560" w:lineRule="exact"/>
        <w:ind w:firstLine="645"/>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（四）医疗质量安全保障制度健全。</w:t>
      </w:r>
    </w:p>
    <w:p>
      <w:pPr>
        <w:spacing w:line="560" w:lineRule="exact"/>
        <w:ind w:firstLine="645"/>
        <w:jc w:val="left"/>
        <w:rPr>
          <w:rFonts w:ascii="仿宋_GB2312" w:hAnsi="华文仿宋" w:eastAsia="仿宋_GB2312" w:cs="Times New Roman"/>
          <w:sz w:val="32"/>
          <w:szCs w:val="32"/>
        </w:rPr>
      </w:pPr>
      <w:commentRangeStart w:id="11"/>
      <w:r>
        <w:rPr>
          <w:rFonts w:hint="eastAsia" w:ascii="仿宋_GB2312" w:hAnsi="华文仿宋" w:eastAsia="仿宋_GB2312" w:cs="Times New Roman"/>
          <w:sz w:val="32"/>
          <w:szCs w:val="32"/>
        </w:rPr>
        <w:t>第十四条</w:t>
      </w:r>
      <w:commentRangeEnd w:id="11"/>
      <w:r>
        <w:rPr>
          <w:rStyle w:val="14"/>
        </w:rPr>
        <w:commentReference w:id="11"/>
      </w:r>
      <w:r>
        <w:rPr>
          <w:rFonts w:hint="eastAsia" w:ascii="仿宋_GB2312" w:hAnsi="华文仿宋" w:eastAsia="仿宋_GB2312" w:cs="Times New Roman"/>
          <w:sz w:val="32"/>
          <w:szCs w:val="32"/>
        </w:rPr>
        <w:t xml:space="preserve"> 形式审查通过的，申请人向自治区卫生健康委提交纸质版资料2份和电子版1份，纸质版电子版内容应当一致。 </w:t>
      </w:r>
    </w:p>
    <w:bookmarkEnd w:id="34"/>
    <w:bookmarkEnd w:id="35"/>
    <w:bookmarkEnd w:id="36"/>
    <w:p>
      <w:pPr>
        <w:spacing w:before="156" w:beforeLines="50" w:line="560" w:lineRule="exact"/>
        <w:jc w:val="center"/>
        <w:rPr>
          <w:rFonts w:ascii="方正黑体_GBK" w:hAnsi="宋体" w:eastAsia="方正黑体_GBK" w:cs="Times New Roman"/>
          <w:sz w:val="32"/>
          <w:szCs w:val="32"/>
        </w:rPr>
      </w:pPr>
      <w:bookmarkStart w:id="37" w:name="OLE_LINK138"/>
      <w:bookmarkStart w:id="38" w:name="OLE_LINK137"/>
      <w:r>
        <w:rPr>
          <w:rFonts w:hint="eastAsia" w:ascii="方正黑体_GBK" w:hAnsi="宋体" w:eastAsia="方正黑体_GBK" w:cs="Times New Roman"/>
          <w:sz w:val="32"/>
          <w:szCs w:val="32"/>
        </w:rPr>
        <w:t>第五章  许可和管理</w:t>
      </w:r>
    </w:p>
    <w:p>
      <w:pPr>
        <w:spacing w:line="560" w:lineRule="exact"/>
        <w:ind w:firstLine="645"/>
        <w:jc w:val="left"/>
        <w:rPr>
          <w:rFonts w:ascii="仿宋_GB2312" w:hAnsi="华文仿宋" w:eastAsia="仿宋_GB2312" w:cs="Times New Roman"/>
          <w:sz w:val="32"/>
          <w:szCs w:val="32"/>
        </w:rPr>
      </w:pPr>
      <w:commentRangeStart w:id="12"/>
      <w:r>
        <w:rPr>
          <w:rFonts w:hint="eastAsia" w:ascii="仿宋_GB2312" w:hAnsi="华文仿宋" w:eastAsia="仿宋_GB2312" w:cs="Times New Roman"/>
          <w:sz w:val="32"/>
          <w:szCs w:val="32"/>
        </w:rPr>
        <w:t>第十五条</w:t>
      </w:r>
      <w:commentRangeEnd w:id="12"/>
      <w:r>
        <w:rPr>
          <w:rStyle w:val="14"/>
        </w:rPr>
        <w:commentReference w:id="12"/>
      </w:r>
      <w:r>
        <w:rPr>
          <w:rFonts w:hint="eastAsia" w:ascii="仿宋_GB2312" w:hAnsi="华文仿宋" w:eastAsia="仿宋_GB2312" w:cs="Times New Roman"/>
          <w:sz w:val="32"/>
          <w:szCs w:val="32"/>
        </w:rPr>
        <w:t xml:space="preserve">  自治区卫生健康委在收到申请人提交资料的第2个工作日起10个工作日内核发《乙类大型医用设备配置许可证》（正本）。</w:t>
      </w:r>
    </w:p>
    <w:p>
      <w:pPr>
        <w:spacing w:line="560" w:lineRule="exact"/>
        <w:ind w:firstLine="645"/>
        <w:jc w:val="left"/>
        <w:rPr>
          <w:rFonts w:ascii="仿宋_GB2312" w:hAnsi="华文仿宋" w:eastAsia="仿宋_GB2312" w:cs="Times New Roman"/>
          <w:sz w:val="32"/>
          <w:szCs w:val="32"/>
        </w:rPr>
      </w:pPr>
      <w:commentRangeStart w:id="13"/>
      <w:r>
        <w:rPr>
          <w:rFonts w:hint="eastAsia" w:ascii="仿宋_GB2312" w:hAnsi="华文仿宋" w:eastAsia="仿宋_GB2312" w:cs="Times New Roman"/>
          <w:sz w:val="32"/>
          <w:szCs w:val="32"/>
        </w:rPr>
        <w:t>社会办医疗机构取得《乙类大型医用设备配置许可证》（正本），方能配置相应乙类大型医用设备。</w:t>
      </w:r>
      <w:commentRangeEnd w:id="13"/>
      <w:r>
        <w:rPr>
          <w:rStyle w:val="14"/>
        </w:rPr>
        <w:commentReference w:id="13"/>
      </w:r>
    </w:p>
    <w:p>
      <w:pPr>
        <w:spacing w:line="560" w:lineRule="exact"/>
        <w:ind w:firstLine="672" w:firstLineChars="210"/>
        <w:jc w:val="left"/>
        <w:rPr>
          <w:rFonts w:ascii="仿宋_GB2312" w:hAnsi="华文仿宋" w:eastAsia="仿宋_GB2312" w:cs="Times New Roman"/>
          <w:sz w:val="32"/>
          <w:szCs w:val="32"/>
        </w:rPr>
      </w:pPr>
      <w:commentRangeStart w:id="14"/>
      <w:r>
        <w:rPr>
          <w:rFonts w:hint="eastAsia" w:ascii="仿宋_GB2312" w:hAnsi="华文仿宋" w:eastAsia="仿宋_GB2312" w:cs="Times New Roman"/>
          <w:sz w:val="32"/>
          <w:szCs w:val="32"/>
        </w:rPr>
        <w:t>第十六条</w:t>
      </w:r>
      <w:commentRangeEnd w:id="14"/>
      <w:r>
        <w:rPr>
          <w:rStyle w:val="14"/>
        </w:rPr>
        <w:commentReference w:id="14"/>
      </w:r>
      <w:r>
        <w:rPr>
          <w:rFonts w:hint="eastAsia" w:ascii="仿宋_GB2312" w:hAnsi="华文仿宋" w:eastAsia="仿宋_GB2312" w:cs="Times New Roman"/>
          <w:sz w:val="32"/>
          <w:szCs w:val="32"/>
        </w:rPr>
        <w:t xml:space="preserve">  社会办医疗机构（以下简称被许可人）取得《乙类大型医用设备配置许可证》后，存在机构名称、地址、法定代表人、统一社会信用代码证（或组织机构代码证）等信息变更的，应当自变更之日起10日内向自治区卫生健康委提出，并提交《乙类大型医用设备配置许可证信息变更申请表》（附件4）及相应材料。</w:t>
      </w:r>
    </w:p>
    <w:p>
      <w:pPr>
        <w:pStyle w:val="8"/>
        <w:widowControl/>
        <w:spacing w:before="0" w:beforeAutospacing="0" w:after="0" w:afterAutospacing="0" w:line="15" w:lineRule="atLeast"/>
        <w:ind w:firstLine="736" w:firstLineChars="230"/>
        <w:rPr>
          <w:rFonts w:ascii="仿宋_GB2312" w:eastAsia="仿宋_GB2312"/>
          <w:sz w:val="32"/>
          <w:szCs w:val="32"/>
        </w:rPr>
      </w:pPr>
      <w:commentRangeStart w:id="15"/>
      <w:r>
        <w:rPr>
          <w:rFonts w:hint="eastAsia" w:ascii="仿宋_GB2312" w:hAnsi="华文仿宋" w:eastAsia="仿宋_GB2312"/>
          <w:sz w:val="32"/>
          <w:szCs w:val="32"/>
        </w:rPr>
        <w:t>第十七条</w:t>
      </w:r>
      <w:commentRangeEnd w:id="15"/>
      <w:r>
        <w:rPr>
          <w:rStyle w:val="14"/>
          <w:rFonts w:asciiTheme="minorHAnsi" w:hAnsiTheme="minorHAnsi" w:eastAsiaTheme="minorEastAsia" w:cstheme="minorBidi"/>
          <w:kern w:val="2"/>
        </w:rPr>
        <w:commentReference w:id="15"/>
      </w:r>
      <w:r>
        <w:rPr>
          <w:rFonts w:hint="eastAsia" w:ascii="仿宋_GB2312" w:hAnsi="华文仿宋" w:eastAsia="仿宋_GB2312"/>
          <w:sz w:val="32"/>
          <w:szCs w:val="32"/>
        </w:rPr>
        <w:t xml:space="preserve">  </w:t>
      </w:r>
      <w:r>
        <w:rPr>
          <w:rFonts w:hint="eastAsia" w:ascii="仿宋_GB2312" w:eastAsia="仿宋_GB2312"/>
          <w:sz w:val="32"/>
          <w:szCs w:val="32"/>
        </w:rPr>
        <w:t>被许可人自取得《乙类大型医用设备配置许可证》（正本）之日起，应当在18个月内完成设备购买并完成装机调试和验收，向自治区卫生健康委申请办理《乙类大型医用设备配置许可证》（副本）。逾期未配置相应设备的，该设备《乙类大型医用设备配置许可证》（正本）自动失效。</w:t>
      </w:r>
    </w:p>
    <w:p>
      <w:pPr>
        <w:spacing w:before="156" w:beforeLines="50" w:line="560" w:lineRule="exact"/>
        <w:jc w:val="center"/>
        <w:rPr>
          <w:rFonts w:ascii="黑体" w:hAnsi="黑体" w:eastAsia="黑体" w:cs="黑体"/>
          <w:sz w:val="32"/>
          <w:szCs w:val="32"/>
          <w:highlight w:val="yellow"/>
        </w:rPr>
      </w:pPr>
      <w:r>
        <w:rPr>
          <w:rFonts w:hint="eastAsia" w:ascii="方正黑体_GBK" w:hAnsi="宋体" w:eastAsia="方正黑体_GBK" w:cs="Times New Roman"/>
          <w:sz w:val="32"/>
          <w:szCs w:val="32"/>
        </w:rPr>
        <w:t>第六章 事中事后监管</w:t>
      </w:r>
    </w:p>
    <w:p>
      <w:pPr>
        <w:spacing w:line="560" w:lineRule="exact"/>
        <w:ind w:firstLine="707" w:firstLineChars="221"/>
        <w:jc w:val="left"/>
        <w:rPr>
          <w:rFonts w:ascii="仿宋_GB2312" w:hAnsi="华文仿宋" w:eastAsia="仿宋_GB2312" w:cs="Times New Roman"/>
          <w:sz w:val="32"/>
          <w:szCs w:val="32"/>
        </w:rPr>
      </w:pPr>
      <w:commentRangeStart w:id="16"/>
      <w:r>
        <w:rPr>
          <w:rFonts w:hint="eastAsia" w:ascii="仿宋_GB2312" w:hAnsi="华文仿宋" w:eastAsia="仿宋_GB2312" w:cs="Times New Roman"/>
          <w:sz w:val="32"/>
          <w:szCs w:val="32"/>
        </w:rPr>
        <w:t>第十八条</w:t>
      </w:r>
      <w:commentRangeEnd w:id="16"/>
      <w:r>
        <w:rPr>
          <w:rStyle w:val="14"/>
        </w:rPr>
        <w:commentReference w:id="16"/>
      </w:r>
      <w:r>
        <w:rPr>
          <w:rFonts w:hint="eastAsia" w:ascii="仿宋_GB2312" w:hAnsi="华文仿宋" w:eastAsia="仿宋_GB2312" w:cs="Times New Roman"/>
          <w:sz w:val="32"/>
          <w:szCs w:val="32"/>
        </w:rPr>
        <w:t xml:space="preserve">  自治区卫生健康委在核发《乙类大型医用设备配置许可证》(正本)后的60日内，会同申请人（被许可人）所在地（州、市）卫生健康委，以及委托大型医用设备管理咨询专家对申请人（被许可人）是否达到许可条件进行检查审验。</w:t>
      </w:r>
    </w:p>
    <w:p>
      <w:pPr>
        <w:spacing w:line="560" w:lineRule="exact"/>
        <w:ind w:firstLine="707" w:firstLineChars="221"/>
        <w:jc w:val="left"/>
        <w:rPr>
          <w:rFonts w:ascii="仿宋_GB2312" w:hAnsi="华文仿宋" w:eastAsia="仿宋_GB2312" w:cs="Times New Roman"/>
          <w:sz w:val="32"/>
          <w:szCs w:val="32"/>
        </w:rPr>
      </w:pPr>
      <w:commentRangeStart w:id="17"/>
      <w:r>
        <w:rPr>
          <w:rFonts w:hint="eastAsia" w:ascii="仿宋_GB2312" w:hAnsi="华文仿宋" w:eastAsia="仿宋_GB2312" w:cs="Times New Roman"/>
          <w:sz w:val="32"/>
          <w:szCs w:val="32"/>
        </w:rPr>
        <w:t>第十九条</w:t>
      </w:r>
      <w:commentRangeEnd w:id="17"/>
      <w:r>
        <w:rPr>
          <w:rStyle w:val="14"/>
        </w:rPr>
        <w:commentReference w:id="17"/>
      </w:r>
      <w:r>
        <w:rPr>
          <w:rFonts w:hint="eastAsia" w:ascii="仿宋_GB2312" w:hAnsi="华文仿宋" w:eastAsia="仿宋_GB2312" w:cs="Times New Roman"/>
          <w:sz w:val="32"/>
          <w:szCs w:val="32"/>
        </w:rPr>
        <w:t xml:space="preserve">  经检查审验未符合承诺满足许可条件的，自治区卫生健康委责令被许可人在10个工作日内限期整改；逾期拒不整改或整改后仍未符合许可条件的，按照《行政许可法》第六十九条相应规定撤销行政许可。</w:t>
      </w:r>
    </w:p>
    <w:p>
      <w:pPr>
        <w:spacing w:line="560" w:lineRule="exact"/>
        <w:ind w:firstLine="723" w:firstLineChars="226"/>
        <w:jc w:val="left"/>
        <w:rPr>
          <w:rFonts w:ascii="仿宋_GB2312" w:hAnsi="华文仿宋" w:eastAsia="仿宋_GB2312" w:cs="Times New Roman"/>
          <w:sz w:val="32"/>
          <w:szCs w:val="32"/>
        </w:rPr>
      </w:pPr>
      <w:commentRangeStart w:id="18"/>
      <w:r>
        <w:rPr>
          <w:rFonts w:hint="eastAsia" w:ascii="仿宋_GB2312" w:hAnsi="华文仿宋" w:eastAsia="仿宋_GB2312" w:cs="Times New Roman"/>
          <w:sz w:val="32"/>
          <w:szCs w:val="32"/>
        </w:rPr>
        <w:t>第二十条</w:t>
      </w:r>
      <w:commentRangeEnd w:id="18"/>
      <w:r>
        <w:rPr>
          <w:rStyle w:val="14"/>
        </w:rPr>
        <w:commentReference w:id="18"/>
      </w:r>
      <w:r>
        <w:rPr>
          <w:rFonts w:hint="eastAsia" w:ascii="仿宋_GB2312" w:hAnsi="华文仿宋" w:eastAsia="仿宋_GB2312" w:cs="Times New Roman"/>
          <w:sz w:val="32"/>
          <w:szCs w:val="32"/>
        </w:rPr>
        <w:t xml:space="preserve">  </w:t>
      </w:r>
      <w:bookmarkStart w:id="39" w:name="OLE_LINK18"/>
      <w:bookmarkStart w:id="40" w:name="OLE_LINK19"/>
      <w:r>
        <w:rPr>
          <w:rFonts w:hint="eastAsia" w:ascii="仿宋_GB2312" w:hAnsi="华文仿宋" w:eastAsia="仿宋_GB2312" w:cs="Times New Roman"/>
          <w:sz w:val="32"/>
          <w:szCs w:val="32"/>
        </w:rPr>
        <w:t>申请人（被许可人）被行政审批、监管机关在审查、后续监管中发现作出不实承诺或者违反承诺，以及被撤销许可的，在信用恢复前不再适用告知承诺的审批方式，同时将计入申请人、被许可人诚信档案接受社会监督。</w:t>
      </w:r>
    </w:p>
    <w:bookmarkEnd w:id="39"/>
    <w:bookmarkEnd w:id="40"/>
    <w:p>
      <w:pPr>
        <w:tabs>
          <w:tab w:val="left" w:pos="3544"/>
        </w:tabs>
        <w:spacing w:line="560" w:lineRule="exact"/>
        <w:ind w:firstLine="672" w:firstLineChars="21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第二十一条  申请人（被许可人）隐瞒有关情况或者提供虚假材料申请行政许可情形的，根据《行政许可法》第七十八条，自治区卫生健康委不予受理或者不予行政许可，并给予警告；行政许可申请属于直接关系公共安全、人身健康、生命财产安全事项的，申请人在一年内不得再次申请该行政许可。</w:t>
      </w:r>
    </w:p>
    <w:p>
      <w:pPr>
        <w:tabs>
          <w:tab w:val="left" w:pos="3544"/>
        </w:tabs>
        <w:spacing w:line="560" w:lineRule="exact"/>
        <w:ind w:firstLine="672" w:firstLineChars="21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被许可人以欺骗、贿赂等不正当手段取得行政许可的，根据《行政许可法》第七十九条，行政机关应当依法给予行政处罚；取得的行政许可属于直接关系公共安全、人身健康、生命财产安全事项的，申请人在三年内不得再次申请该行政许可，同时撤销行政许可；构成犯罪的，依法追究刑事责任。</w:t>
      </w:r>
    </w:p>
    <w:p>
      <w:pPr>
        <w:spacing w:line="560" w:lineRule="exact"/>
        <w:ind w:firstLine="672" w:firstLineChars="210"/>
        <w:jc w:val="left"/>
        <w:rPr>
          <w:rFonts w:ascii="仿宋_GB2312" w:hAnsi="华文仿宋" w:eastAsia="仿宋_GB2312" w:cs="Times New Roman"/>
          <w:sz w:val="32"/>
          <w:szCs w:val="32"/>
        </w:rPr>
      </w:pPr>
      <w:bookmarkStart w:id="41" w:name="OLE_LINK27"/>
      <w:bookmarkStart w:id="42" w:name="OLE_LINK13"/>
      <w:r>
        <w:rPr>
          <w:rFonts w:hint="eastAsia" w:ascii="仿宋_GB2312" w:hAnsi="华文仿宋" w:eastAsia="仿宋_GB2312" w:cs="Times New Roman"/>
          <w:sz w:val="32"/>
          <w:szCs w:val="32"/>
        </w:rPr>
        <w:t>第二十二条  社会办医疗机构未经许可擅自配置使用大型医用设备的，根据法律法规规章等相关规定予以行政处罚</w:t>
      </w:r>
      <w:bookmarkEnd w:id="41"/>
      <w:bookmarkEnd w:id="42"/>
      <w:r>
        <w:rPr>
          <w:rFonts w:hint="eastAsia" w:ascii="仿宋_GB2312" w:hAnsi="华文仿宋" w:eastAsia="仿宋_GB2312" w:cs="Times New Roman"/>
          <w:sz w:val="32"/>
          <w:szCs w:val="32"/>
        </w:rPr>
        <w:t>。</w:t>
      </w:r>
    </w:p>
    <w:p>
      <w:pPr>
        <w:spacing w:line="560" w:lineRule="exact"/>
        <w:ind w:firstLine="672" w:firstLineChars="21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本《实施细则》颁布前，社会办医疗机构已配置的乙类大型医用设备，不适用告知承诺制和备案管理方式。</w:t>
      </w:r>
    </w:p>
    <w:p>
      <w:pPr>
        <w:spacing w:line="560" w:lineRule="exact"/>
        <w:ind w:firstLine="672" w:firstLineChars="21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第二十三条  被许可人取得《乙类大型医用配置许可证》配置和使用乙类大型医用设备，应在使用中遵守乙类大型医用设备配置许可的法律、法规、规章、标准及规范性文件的规定，并接受卫生健康行政部门及监管机关的监督和检查。</w:t>
      </w:r>
    </w:p>
    <w:p>
      <w:pPr>
        <w:spacing w:line="560" w:lineRule="exact"/>
        <w:ind w:firstLine="672" w:firstLineChars="210"/>
        <w:jc w:val="left"/>
        <w:rPr>
          <w:rFonts w:ascii="仿宋_GB2312" w:hAnsi="华文仿宋" w:eastAsia="仿宋_GB2312" w:cs="Times New Roman"/>
          <w:sz w:val="32"/>
          <w:szCs w:val="32"/>
        </w:rPr>
      </w:pPr>
      <w:commentRangeStart w:id="19"/>
      <w:r>
        <w:rPr>
          <w:rFonts w:hint="eastAsia" w:ascii="仿宋_GB2312" w:hAnsi="华文仿宋" w:eastAsia="仿宋_GB2312" w:cs="Times New Roman"/>
          <w:sz w:val="32"/>
          <w:szCs w:val="32"/>
        </w:rPr>
        <w:t>第二十四条</w:t>
      </w:r>
      <w:commentRangeEnd w:id="19"/>
      <w:r>
        <w:rPr>
          <w:rStyle w:val="14"/>
        </w:rPr>
        <w:commentReference w:id="19"/>
      </w:r>
      <w:r>
        <w:rPr>
          <w:rFonts w:hint="eastAsia" w:ascii="仿宋_GB2312" w:hAnsi="华文仿宋" w:eastAsia="仿宋_GB2312" w:cs="Times New Roman"/>
          <w:sz w:val="32"/>
          <w:szCs w:val="32"/>
        </w:rPr>
        <w:t xml:space="preserve">  县级以上卫生健康行政部门要按照属地管理原则，加强医疗机构执业活动监管，发现违规违法行为的要责令限期整改，逾期未整改或整改后仍未达到要求的，提请自治区卫生健康委依法撤销许可，并公开处罚结果。</w:t>
      </w:r>
    </w:p>
    <w:p>
      <w:pPr>
        <w:spacing w:line="560" w:lineRule="exact"/>
        <w:ind w:firstLine="672" w:firstLineChars="210"/>
        <w:jc w:val="left"/>
        <w:rPr>
          <w:rFonts w:ascii="仿宋_GB2312" w:hAnsi="华文仿宋" w:eastAsia="仿宋_GB2312" w:cs="Times New Roman"/>
          <w:sz w:val="32"/>
          <w:szCs w:val="32"/>
        </w:rPr>
      </w:pPr>
      <w:commentRangeStart w:id="20"/>
      <w:r>
        <w:rPr>
          <w:rFonts w:hint="eastAsia" w:ascii="仿宋_GB2312" w:hAnsi="华文仿宋" w:eastAsia="仿宋_GB2312" w:cs="Times New Roman"/>
          <w:sz w:val="32"/>
          <w:szCs w:val="32"/>
        </w:rPr>
        <w:t xml:space="preserve">第二十五条 </w:t>
      </w:r>
      <w:commentRangeEnd w:id="20"/>
      <w:r>
        <w:rPr>
          <w:rStyle w:val="14"/>
        </w:rPr>
        <w:commentReference w:id="20"/>
      </w:r>
      <w:r>
        <w:rPr>
          <w:rFonts w:hint="eastAsia" w:ascii="仿宋_GB2312" w:hAnsi="华文仿宋" w:eastAsia="仿宋_GB2312" w:cs="Times New Roman"/>
          <w:sz w:val="32"/>
          <w:szCs w:val="32"/>
        </w:rPr>
        <w:t xml:space="preserve"> 县级以上卫生健康行政部门应当建立医疗机构乙类大型医用设备诚信管理档案，加强信用监管，向社会公布区域内配置乙类大型医用设备的医疗机构的信用状况，将相关处罚信息统一纳入全国信用信息共享平台，依法依规实施失信联合惩戒。</w:t>
      </w:r>
    </w:p>
    <w:p>
      <w:pPr>
        <w:spacing w:line="560" w:lineRule="exact"/>
        <w:ind w:firstLine="672" w:firstLineChars="210"/>
        <w:jc w:val="left"/>
        <w:rPr>
          <w:rFonts w:ascii="仿宋_GB2312" w:hAnsi="华文仿宋" w:eastAsia="仿宋_GB2312" w:cs="Times New Roman"/>
          <w:sz w:val="32"/>
          <w:szCs w:val="32"/>
        </w:rPr>
      </w:pPr>
      <w:commentRangeStart w:id="21"/>
      <w:r>
        <w:rPr>
          <w:rFonts w:hint="eastAsia" w:ascii="仿宋_GB2312" w:hAnsi="华文仿宋" w:eastAsia="仿宋_GB2312" w:cs="Times New Roman"/>
          <w:sz w:val="32"/>
          <w:szCs w:val="32"/>
        </w:rPr>
        <w:t>第二十六</w:t>
      </w:r>
      <w:commentRangeEnd w:id="21"/>
      <w:r>
        <w:rPr>
          <w:rStyle w:val="14"/>
        </w:rPr>
        <w:commentReference w:id="21"/>
      </w:r>
      <w:r>
        <w:rPr>
          <w:rFonts w:hint="eastAsia" w:ascii="仿宋_GB2312" w:hAnsi="华文仿宋" w:eastAsia="仿宋_GB2312" w:cs="Times New Roman"/>
          <w:sz w:val="32"/>
          <w:szCs w:val="32"/>
        </w:rPr>
        <w:t xml:space="preserve">条 </w:t>
      </w:r>
      <w:r>
        <w:rPr>
          <w:rFonts w:ascii="仿宋_GB2312" w:hAnsi="华文仿宋" w:eastAsia="仿宋_GB2312" w:cs="Times New Roman"/>
          <w:sz w:val="32"/>
          <w:szCs w:val="32"/>
        </w:rPr>
        <w:t xml:space="preserve"> </w:t>
      </w:r>
      <w:r>
        <w:rPr>
          <w:rFonts w:hint="eastAsia" w:ascii="仿宋_GB2312" w:hAnsi="华文仿宋" w:eastAsia="仿宋_GB2312" w:cs="Times New Roman"/>
          <w:sz w:val="32"/>
          <w:szCs w:val="32"/>
        </w:rPr>
        <w:t>县级以上卫生健康行政部门要依法处理投诉举报，及时受理、依法查处。对于取得乙类大型医用设备许可的社会办医医疗机构，实现当年的日常监督检查全覆盖。发现问题的，纳入第二年“双随机、一公开”抽查。</w:t>
      </w:r>
    </w:p>
    <w:p>
      <w:pPr>
        <w:spacing w:line="560" w:lineRule="exact"/>
        <w:ind w:firstLine="672" w:firstLineChars="21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双随机、一公开”是国务院办公厅于2015年8月发布的《国务院办公厅关于推广随机抽查规范事中事后监管的通知》，主要内容包括三个方面：一是建立随机抽取检查对象的机制；二是建立随机选派执法检查人员的机制；三是将抽查情况及查处结果及时向社会公开，接受社会监督。</w:t>
      </w:r>
    </w:p>
    <w:p>
      <w:pPr>
        <w:spacing w:before="156" w:beforeLines="50" w:line="560" w:lineRule="exact"/>
        <w:jc w:val="center"/>
        <w:rPr>
          <w:rFonts w:ascii="仿宋_GB2312" w:hAnsi="华文仿宋" w:eastAsia="仿宋_GB2312" w:cs="Times New Roman"/>
          <w:sz w:val="32"/>
          <w:szCs w:val="32"/>
        </w:rPr>
      </w:pPr>
      <w:r>
        <w:rPr>
          <w:rFonts w:hint="eastAsia" w:ascii="方正黑体_GBK" w:hAnsi="宋体" w:eastAsia="方正黑体_GBK" w:cs="Times New Roman"/>
          <w:sz w:val="32"/>
          <w:szCs w:val="32"/>
        </w:rPr>
        <w:t>第七章  附则</w:t>
      </w:r>
    </w:p>
    <w:p>
      <w:pPr>
        <w:spacing w:line="560" w:lineRule="exact"/>
        <w:ind w:firstLine="672" w:firstLineChars="21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第二十七条  自治区卫生健康委应当及时公布修订后的社会办医乙类大型医用设备配置规划、标准、条件和技术要求。</w:t>
      </w:r>
    </w:p>
    <w:p>
      <w:pPr>
        <w:spacing w:line="560" w:lineRule="exact"/>
        <w:ind w:firstLine="672" w:firstLineChars="21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第二十八条  本《实施细则》自颁布之日起实施。</w:t>
      </w:r>
    </w:p>
    <w:p>
      <w:pPr>
        <w:spacing w:line="560" w:lineRule="exact"/>
        <w:ind w:left="695" w:leftChars="331" w:firstLine="200"/>
        <w:jc w:val="left"/>
        <w:rPr>
          <w:rFonts w:ascii="仿宋_GB2312" w:hAnsi="华文仿宋" w:eastAsia="仿宋_GB2312" w:cs="Times New Roman"/>
          <w:sz w:val="32"/>
          <w:szCs w:val="32"/>
        </w:rPr>
      </w:pPr>
    </w:p>
    <w:p>
      <w:pPr>
        <w:spacing w:line="560" w:lineRule="exact"/>
        <w:ind w:left="1630" w:leftChars="319" w:hanging="960" w:hangingChars="30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附件：</w:t>
      </w:r>
      <w:r>
        <w:fldChar w:fldCharType="begin"/>
      </w:r>
      <w:r>
        <w:instrText xml:space="preserve"> HYPERLINK "http://www.zjwjw.gov.cn/module/download/downfile.jsp?classid=0&amp;filename=0887c7cc15444e159b3328915ca48e63.docx" </w:instrText>
      </w:r>
      <w:r>
        <w:fldChar w:fldCharType="separate"/>
      </w:r>
      <w:r>
        <w:rPr>
          <w:rFonts w:hint="eastAsia" w:ascii="仿宋_GB2312" w:hAnsi="华文仿宋" w:eastAsia="仿宋_GB2312" w:cs="Times New Roman"/>
          <w:sz w:val="32"/>
          <w:szCs w:val="32"/>
        </w:rPr>
        <w:t>1. 自治区社会办医疗机构乙类大型医用设备配置许可申请表</w:t>
      </w:r>
      <w:r>
        <w:rPr>
          <w:rFonts w:hint="eastAsia" w:ascii="仿宋_GB2312" w:hAnsi="华文仿宋" w:eastAsia="仿宋_GB2312" w:cs="Times New Roman"/>
          <w:sz w:val="32"/>
          <w:szCs w:val="32"/>
        </w:rPr>
        <w:fldChar w:fldCharType="end"/>
      </w:r>
    </w:p>
    <w:p>
      <w:pPr>
        <w:spacing w:line="560" w:lineRule="exact"/>
        <w:ind w:left="1575" w:leftChars="750" w:firstLine="21" w:firstLineChars="10"/>
        <w:jc w:val="left"/>
        <w:rPr>
          <w:rFonts w:ascii="仿宋_GB2312" w:hAnsi="华文仿宋" w:eastAsia="仿宋_GB2312" w:cs="Times New Roman"/>
          <w:sz w:val="32"/>
          <w:szCs w:val="32"/>
        </w:rPr>
      </w:pPr>
      <w:r>
        <w:fldChar w:fldCharType="begin"/>
      </w:r>
      <w:r>
        <w:instrText xml:space="preserve"> HYPERLINK "http://www.zjwjw.gov.cn/module/download/downfile.jsp?classid=0&amp;filename=22282a6bfbc74414ae6ae6916f28298f.docx" </w:instrText>
      </w:r>
      <w:r>
        <w:fldChar w:fldCharType="separate"/>
      </w:r>
      <w:r>
        <w:rPr>
          <w:rFonts w:hint="eastAsia" w:ascii="仿宋_GB2312" w:hAnsi="华文仿宋" w:eastAsia="仿宋_GB2312" w:cs="Times New Roman"/>
          <w:sz w:val="32"/>
          <w:szCs w:val="32"/>
        </w:rPr>
        <w:t>2．自治区社会办医疗机构申请配置乙类大型医用设备承诺书</w:t>
      </w:r>
      <w:r>
        <w:rPr>
          <w:rFonts w:hint="eastAsia" w:ascii="仿宋_GB2312" w:hAnsi="华文仿宋" w:eastAsia="仿宋_GB2312" w:cs="Times New Roman"/>
          <w:sz w:val="32"/>
          <w:szCs w:val="32"/>
        </w:rPr>
        <w:fldChar w:fldCharType="end"/>
      </w:r>
    </w:p>
    <w:p>
      <w:pPr>
        <w:spacing w:line="560" w:lineRule="exact"/>
        <w:ind w:firstLine="1596" w:firstLineChars="760"/>
        <w:jc w:val="left"/>
        <w:rPr>
          <w:rFonts w:ascii="仿宋_GB2312" w:hAnsi="华文仿宋" w:eastAsia="仿宋_GB2312" w:cs="Times New Roman"/>
          <w:sz w:val="32"/>
          <w:szCs w:val="32"/>
        </w:rPr>
      </w:pPr>
      <w:r>
        <w:fldChar w:fldCharType="begin"/>
      </w:r>
      <w:r>
        <w:instrText xml:space="preserve"> HYPERLINK "http://www.zjwjw.gov.cn/module/download/downfile.jsp?classid=0&amp;filename=a6c452e058ea402ea09eed34c8376673.docx" </w:instrText>
      </w:r>
      <w:r>
        <w:fldChar w:fldCharType="separate"/>
      </w:r>
      <w:r>
        <w:rPr>
          <w:rFonts w:hint="eastAsia" w:ascii="仿宋_GB2312" w:hAnsi="华文仿宋" w:eastAsia="仿宋_GB2312" w:cs="Times New Roman"/>
          <w:sz w:val="32"/>
          <w:szCs w:val="32"/>
        </w:rPr>
        <w:t>3．社会办医疗机构选择不实行告知承诺制申请书</w:t>
      </w:r>
      <w:r>
        <w:rPr>
          <w:rFonts w:hint="eastAsia" w:ascii="仿宋_GB2312" w:hAnsi="华文仿宋" w:eastAsia="仿宋_GB2312" w:cs="Times New Roman"/>
          <w:sz w:val="32"/>
          <w:szCs w:val="32"/>
        </w:rPr>
        <w:fldChar w:fldCharType="end"/>
      </w:r>
    </w:p>
    <w:p>
      <w:pPr>
        <w:spacing w:line="560" w:lineRule="exact"/>
        <w:ind w:firstLine="672" w:firstLineChars="21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 xml:space="preserve">      4. 乙类大型医用设备配置许可证信息变更申请表</w:t>
      </w:r>
    </w:p>
    <w:bookmarkEnd w:id="0"/>
    <w:bookmarkEnd w:id="1"/>
    <w:bookmarkEnd w:id="2"/>
    <w:bookmarkEnd w:id="37"/>
    <w:bookmarkEnd w:id="38"/>
    <w:p>
      <w:pPr>
        <w:spacing w:before="240" w:line="480" w:lineRule="exact"/>
        <w:rPr>
          <w:rFonts w:ascii="仿宋_GB2312" w:hAnsi="黑体" w:eastAsia="仿宋_GB2312" w:cs="Times New Roman"/>
          <w:bCs/>
          <w:sz w:val="32"/>
          <w:szCs w:val="32"/>
        </w:rPr>
      </w:pPr>
      <w:r>
        <w:rPr>
          <w:rFonts w:hint="eastAsia" w:ascii="仿宋_GB2312" w:hAnsi="黑体" w:eastAsia="仿宋_GB2312" w:cs="Times New Roman"/>
          <w:bCs/>
          <w:sz w:val="32"/>
          <w:szCs w:val="32"/>
        </w:rPr>
        <w:t>附件1</w:t>
      </w:r>
    </w:p>
    <w:p>
      <w:pPr>
        <w:spacing w:before="240"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bCs/>
          <w:spacing w:val="-40"/>
          <w:sz w:val="56"/>
          <w:szCs w:val="80"/>
        </w:rPr>
        <w:t>自治区社会办医疗机构乙类大型医用设备</w:t>
      </w:r>
      <w:r>
        <w:rPr>
          <w:rFonts w:hint="eastAsia" w:ascii="方正小标宋简体" w:hAnsi="方正小标宋简体" w:eastAsia="方正小标宋简体" w:cs="方正小标宋简体"/>
          <w:bCs/>
          <w:sz w:val="56"/>
          <w:szCs w:val="80"/>
        </w:rPr>
        <w:t>配置许可申请表</w:t>
      </w:r>
    </w:p>
    <w:p>
      <w:pPr>
        <w:spacing w:before="100" w:beforeAutospacing="1" w:after="100" w:afterAutospacing="1" w:line="360" w:lineRule="exact"/>
        <w:rPr>
          <w:rFonts w:ascii="Times New Roman" w:hAnsi="Times New Roman" w:eastAsia="宋体" w:cs="Times New Roman"/>
          <w:sz w:val="32"/>
          <w:szCs w:val="32"/>
        </w:rPr>
      </w:pPr>
    </w:p>
    <w:p>
      <w:pPr>
        <w:spacing w:before="100" w:beforeAutospacing="1" w:after="100" w:afterAutospacing="1" w:line="360" w:lineRule="exact"/>
        <w:rPr>
          <w:rFonts w:ascii="Times New Roman" w:hAnsi="Times New Roman" w:eastAsia="宋体" w:cs="Times New Roman"/>
          <w:sz w:val="32"/>
          <w:szCs w:val="32"/>
        </w:rPr>
      </w:pPr>
    </w:p>
    <w:p>
      <w:pPr>
        <w:spacing w:before="100" w:beforeAutospacing="1" w:after="100" w:afterAutospacing="1" w:line="360" w:lineRule="exact"/>
        <w:rPr>
          <w:rFonts w:ascii="Times New Roman" w:hAnsi="Times New Roman" w:eastAsia="宋体" w:cs="Times New Roman"/>
          <w:sz w:val="32"/>
          <w:szCs w:val="32"/>
        </w:rPr>
      </w:pPr>
    </w:p>
    <w:p>
      <w:pPr>
        <w:rPr>
          <w:rFonts w:ascii="仿宋_GB2312" w:hAnsi="Times New Roman" w:eastAsia="仿宋_GB2312" w:cs="Times New Roman"/>
          <w:sz w:val="30"/>
          <w:szCs w:val="24"/>
        </w:rPr>
      </w:pPr>
    </w:p>
    <w:p>
      <w:pPr>
        <w:spacing w:line="240" w:lineRule="atLeast"/>
        <w:ind w:firstLine="567" w:firstLineChars="189"/>
        <w:rPr>
          <w:rFonts w:ascii="华文仿宋" w:hAnsi="华文仿宋" w:eastAsia="华文仿宋" w:cs="Times New Roman"/>
          <w:sz w:val="30"/>
          <w:szCs w:val="30"/>
          <w:u w:val="single"/>
        </w:rPr>
      </w:pPr>
      <w:r>
        <w:rPr>
          <w:rFonts w:hint="eastAsia" w:ascii="华文仿宋" w:hAnsi="华文仿宋" w:eastAsia="华文仿宋" w:cs="Times New Roman"/>
          <w:sz w:val="30"/>
          <w:szCs w:val="30"/>
        </w:rPr>
        <w:t>申请单位全称（盖章）</w:t>
      </w:r>
      <w:r>
        <w:rPr>
          <w:rFonts w:hint="eastAsia" w:ascii="华文仿宋" w:hAnsi="华文仿宋" w:eastAsia="华文仿宋" w:cs="Times New Roman"/>
          <w:sz w:val="30"/>
          <w:szCs w:val="30"/>
          <w:u w:val="single"/>
        </w:rPr>
        <w:t xml:space="preserve">                              </w:t>
      </w:r>
    </w:p>
    <w:p>
      <w:pPr>
        <w:spacing w:line="240" w:lineRule="atLeast"/>
        <w:ind w:firstLine="567" w:firstLineChars="189"/>
        <w:jc w:val="left"/>
        <w:rPr>
          <w:rFonts w:ascii="华文仿宋" w:hAnsi="华文仿宋" w:eastAsia="华文仿宋" w:cs="Times New Roman"/>
          <w:sz w:val="30"/>
          <w:szCs w:val="30"/>
          <w:u w:val="single"/>
        </w:rPr>
      </w:pPr>
      <w:r>
        <w:rPr>
          <w:rFonts w:hint="eastAsia" w:ascii="华文仿宋" w:hAnsi="华文仿宋" w:eastAsia="华文仿宋" w:cs="Times New Roman"/>
          <w:sz w:val="30"/>
          <w:szCs w:val="30"/>
        </w:rPr>
        <w:t>设备名称（全称）</w:t>
      </w:r>
      <w:r>
        <w:rPr>
          <w:rFonts w:hint="eastAsia" w:ascii="华文仿宋" w:hAnsi="华文仿宋" w:eastAsia="华文仿宋" w:cs="Times New Roman"/>
          <w:sz w:val="30"/>
          <w:szCs w:val="30"/>
          <w:u w:val="single"/>
        </w:rPr>
        <w:t xml:space="preserve">                                  </w:t>
      </w:r>
    </w:p>
    <w:p>
      <w:pPr>
        <w:spacing w:line="240" w:lineRule="atLeast"/>
        <w:ind w:firstLine="567" w:firstLineChars="189"/>
        <w:jc w:val="left"/>
        <w:rPr>
          <w:rFonts w:hint="eastAsia" w:ascii="华文仿宋" w:hAnsi="华文仿宋" w:eastAsia="华文仿宋" w:cs="Times New Roman"/>
          <w:sz w:val="30"/>
          <w:szCs w:val="30"/>
          <w:u w:val="single"/>
        </w:rPr>
      </w:pPr>
      <w:r>
        <w:rPr>
          <w:rFonts w:hint="eastAsia" w:ascii="华文仿宋" w:hAnsi="华文仿宋" w:eastAsia="华文仿宋" w:cs="Times New Roman"/>
          <w:sz w:val="30"/>
          <w:szCs w:val="30"/>
        </w:rPr>
        <w:t xml:space="preserve">申  请  形  式 </w:t>
      </w:r>
      <w:r>
        <w:rPr>
          <w:rFonts w:hint="eastAsia" w:ascii="华文仿宋" w:hAnsi="华文仿宋" w:eastAsia="华文仿宋" w:cs="Times New Roman"/>
          <w:sz w:val="30"/>
          <w:szCs w:val="30"/>
          <w:u w:val="single"/>
        </w:rPr>
        <w:t xml:space="preserve">  </w:t>
      </w:r>
      <w:r>
        <w:rPr>
          <w:rFonts w:hint="eastAsia" w:ascii="华文仿宋" w:hAnsi="华文仿宋" w:eastAsia="华文仿宋" w:cs="Times New Roman"/>
          <w:sz w:val="30"/>
          <w:szCs w:val="30"/>
          <w:u w:val="single"/>
          <w:lang w:val="en-US" w:eastAsia="zh-CN"/>
        </w:rPr>
        <w:t xml:space="preserve">         </w:t>
      </w:r>
      <w:r>
        <w:rPr>
          <w:rFonts w:hint="eastAsia" w:ascii="华文仿宋" w:hAnsi="华文仿宋" w:eastAsia="华文仿宋" w:cs="Times New Roman"/>
          <w:sz w:val="30"/>
          <w:szCs w:val="30"/>
          <w:u w:val="single"/>
        </w:rPr>
        <w:t xml:space="preserve"> □ </w:t>
      </w:r>
      <w:r>
        <w:rPr>
          <w:rFonts w:hint="eastAsia" w:ascii="华文仿宋" w:hAnsi="华文仿宋" w:eastAsia="华文仿宋" w:cs="Times New Roman"/>
          <w:sz w:val="30"/>
          <w:szCs w:val="30"/>
          <w:u w:val="single"/>
          <w:lang w:val="en-US" w:eastAsia="zh-CN"/>
        </w:rPr>
        <w:t xml:space="preserve">  </w:t>
      </w:r>
      <w:r>
        <w:rPr>
          <w:rFonts w:hint="eastAsia" w:ascii="华文仿宋" w:hAnsi="华文仿宋" w:eastAsia="华文仿宋" w:cs="Times New Roman"/>
          <w:sz w:val="30"/>
          <w:szCs w:val="30"/>
          <w:u w:val="single"/>
        </w:rPr>
        <w:t xml:space="preserve">告知承诺制 </w:t>
      </w:r>
      <w:r>
        <w:rPr>
          <w:rFonts w:hint="eastAsia" w:ascii="华文仿宋" w:hAnsi="华文仿宋" w:eastAsia="华文仿宋" w:cs="Times New Roman"/>
          <w:sz w:val="30"/>
          <w:szCs w:val="30"/>
          <w:u w:val="single"/>
          <w:lang w:val="en-US" w:eastAsia="zh-CN"/>
        </w:rPr>
        <w:t xml:space="preserve">       </w:t>
      </w:r>
      <w:r>
        <w:rPr>
          <w:rFonts w:hint="eastAsia" w:ascii="华文仿宋" w:hAnsi="华文仿宋" w:eastAsia="华文仿宋" w:cs="Times New Roman"/>
          <w:sz w:val="30"/>
          <w:szCs w:val="30"/>
          <w:u w:val="none"/>
          <w:lang w:val="en-US" w:eastAsia="zh-CN"/>
        </w:rPr>
        <w:t xml:space="preserve"> </w:t>
      </w:r>
      <w:r>
        <w:rPr>
          <w:rFonts w:hint="eastAsia" w:ascii="华文仿宋" w:hAnsi="华文仿宋" w:eastAsia="华文仿宋" w:cs="Times New Roman"/>
          <w:sz w:val="30"/>
          <w:szCs w:val="30"/>
          <w:u w:val="none"/>
        </w:rPr>
        <w:t xml:space="preserve">  </w:t>
      </w:r>
    </w:p>
    <w:p>
      <w:pPr>
        <w:spacing w:line="240" w:lineRule="atLeast"/>
        <w:ind w:firstLine="567" w:firstLineChars="189"/>
        <w:jc w:val="left"/>
        <w:rPr>
          <w:rFonts w:ascii="华文仿宋" w:hAnsi="华文仿宋" w:eastAsia="华文仿宋" w:cs="Times New Roman"/>
          <w:sz w:val="30"/>
          <w:szCs w:val="30"/>
        </w:rPr>
      </w:pPr>
      <w:r>
        <w:rPr>
          <w:rFonts w:hint="eastAsia" w:ascii="华文仿宋" w:hAnsi="华文仿宋" w:eastAsia="华文仿宋" w:cs="Times New Roman"/>
          <w:sz w:val="30"/>
          <w:szCs w:val="30"/>
          <w:u w:val="single"/>
          <w:lang w:eastAsia="zh-CN"/>
        </w:rPr>
        <w:t>（自治区自由贸易试验区内）</w:t>
      </w:r>
      <w:r>
        <w:rPr>
          <w:rFonts w:hint="eastAsia" w:ascii="华文仿宋" w:hAnsi="华文仿宋" w:eastAsia="华文仿宋" w:cs="Times New Roman"/>
          <w:sz w:val="30"/>
          <w:szCs w:val="30"/>
          <w:u w:val="single"/>
        </w:rPr>
        <w:t xml:space="preserve"> □ </w:t>
      </w:r>
      <w:r>
        <w:rPr>
          <w:rFonts w:hint="eastAsia" w:ascii="华文仿宋" w:hAnsi="华文仿宋" w:eastAsia="华文仿宋" w:cs="Times New Roman"/>
          <w:sz w:val="30"/>
          <w:szCs w:val="30"/>
          <w:u w:val="single"/>
          <w:lang w:val="en-US" w:eastAsia="zh-CN"/>
        </w:rPr>
        <w:t xml:space="preserve">  </w:t>
      </w:r>
      <w:r>
        <w:rPr>
          <w:rFonts w:hint="eastAsia" w:ascii="华文仿宋" w:hAnsi="华文仿宋" w:eastAsia="华文仿宋" w:cs="Times New Roman"/>
          <w:sz w:val="30"/>
          <w:szCs w:val="30"/>
          <w:u w:val="single"/>
        </w:rPr>
        <w:t>备案管理</w:t>
      </w:r>
      <w:r>
        <w:rPr>
          <w:rFonts w:hint="eastAsia" w:ascii="华文仿宋" w:hAnsi="华文仿宋" w:eastAsia="华文仿宋" w:cs="Times New Roman"/>
          <w:sz w:val="30"/>
          <w:szCs w:val="30"/>
          <w:u w:val="single"/>
          <w:lang w:val="en-US" w:eastAsia="zh-CN"/>
        </w:rPr>
        <w:t xml:space="preserve">          </w:t>
      </w:r>
      <w:r>
        <w:rPr>
          <w:rFonts w:hint="eastAsia" w:ascii="华文仿宋" w:hAnsi="华文仿宋" w:eastAsia="华文仿宋" w:cs="Times New Roman"/>
          <w:sz w:val="30"/>
          <w:szCs w:val="30"/>
          <w:u w:val="none"/>
        </w:rPr>
        <w:t xml:space="preserve"> </w:t>
      </w:r>
      <w:r>
        <w:rPr>
          <w:rFonts w:hint="eastAsia" w:ascii="华文仿宋" w:hAnsi="华文仿宋" w:eastAsia="华文仿宋" w:cs="Times New Roman"/>
          <w:sz w:val="30"/>
          <w:szCs w:val="30"/>
          <w:u w:val="none"/>
          <w:lang w:val="en-US" w:eastAsia="zh-CN"/>
        </w:rPr>
        <w:t xml:space="preserve">             </w:t>
      </w:r>
      <w:r>
        <w:rPr>
          <w:rFonts w:hint="eastAsia" w:ascii="华文仿宋" w:hAnsi="华文仿宋" w:eastAsia="华文仿宋" w:cs="Times New Roman"/>
          <w:sz w:val="30"/>
          <w:szCs w:val="30"/>
          <w:u w:val="none"/>
        </w:rPr>
        <w:t xml:space="preserve">       </w:t>
      </w:r>
      <w:r>
        <w:rPr>
          <w:rFonts w:hint="eastAsia" w:ascii="华文仿宋" w:hAnsi="华文仿宋" w:eastAsia="华文仿宋" w:cs="Times New Roman"/>
          <w:sz w:val="30"/>
          <w:szCs w:val="30"/>
        </w:rPr>
        <w:t xml:space="preserve">    </w:t>
      </w:r>
    </w:p>
    <w:p>
      <w:pPr>
        <w:spacing w:line="240" w:lineRule="atLeast"/>
        <w:ind w:firstLine="567" w:firstLineChars="189"/>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 xml:space="preserve">配   置  形  式 </w:t>
      </w:r>
      <w:r>
        <w:rPr>
          <w:rFonts w:hint="eastAsia" w:ascii="华文仿宋" w:hAnsi="华文仿宋" w:eastAsia="华文仿宋" w:cs="Times New Roman"/>
          <w:sz w:val="30"/>
          <w:szCs w:val="30"/>
          <w:u w:val="single"/>
        </w:rPr>
        <w:t xml:space="preserve">       □新增       □ 更新       </w:t>
      </w:r>
      <w:r>
        <w:rPr>
          <w:rFonts w:hint="eastAsia" w:ascii="华文仿宋" w:hAnsi="华文仿宋" w:eastAsia="华文仿宋" w:cs="Times New Roman"/>
          <w:sz w:val="30"/>
          <w:szCs w:val="30"/>
        </w:rPr>
        <w:t xml:space="preserve"> </w:t>
      </w:r>
    </w:p>
    <w:p>
      <w:pPr>
        <w:spacing w:line="240" w:lineRule="atLeast"/>
        <w:ind w:firstLine="567" w:firstLineChars="189"/>
        <w:jc w:val="left"/>
        <w:rPr>
          <w:rFonts w:ascii="华文仿宋" w:hAnsi="华文仿宋" w:eastAsia="华文仿宋" w:cs="Times New Roman"/>
          <w:sz w:val="30"/>
          <w:szCs w:val="30"/>
          <w:u w:val="single"/>
        </w:rPr>
      </w:pPr>
      <w:r>
        <w:rPr>
          <w:rFonts w:hint="eastAsia" w:ascii="华文仿宋" w:hAnsi="华文仿宋" w:eastAsia="华文仿宋" w:cs="Times New Roman"/>
          <w:sz w:val="30"/>
          <w:szCs w:val="30"/>
        </w:rPr>
        <w:t>填     表    人</w:t>
      </w:r>
      <w:r>
        <w:rPr>
          <w:rFonts w:hint="eastAsia" w:ascii="华文仿宋" w:hAnsi="华文仿宋" w:eastAsia="华文仿宋" w:cs="Times New Roman"/>
          <w:sz w:val="30"/>
          <w:szCs w:val="30"/>
          <w:u w:val="single"/>
        </w:rPr>
        <w:t xml:space="preserve">                                   </w:t>
      </w:r>
    </w:p>
    <w:p>
      <w:pPr>
        <w:spacing w:line="240" w:lineRule="atLeast"/>
        <w:ind w:firstLine="567" w:firstLineChars="189"/>
        <w:jc w:val="left"/>
        <w:rPr>
          <w:rFonts w:ascii="华文仿宋" w:hAnsi="华文仿宋" w:eastAsia="华文仿宋" w:cs="Times New Roman"/>
          <w:sz w:val="30"/>
          <w:szCs w:val="30"/>
          <w:u w:val="single"/>
        </w:rPr>
      </w:pPr>
      <w:r>
        <w:rPr>
          <w:rFonts w:hint="eastAsia" w:ascii="华文仿宋" w:hAnsi="华文仿宋" w:eastAsia="华文仿宋" w:cs="Times New Roman"/>
          <w:sz w:val="30"/>
          <w:szCs w:val="30"/>
        </w:rPr>
        <w:t>联   系  电  话</w:t>
      </w:r>
      <w:r>
        <w:rPr>
          <w:rFonts w:hint="eastAsia" w:ascii="华文仿宋" w:hAnsi="华文仿宋" w:eastAsia="华文仿宋" w:cs="Times New Roman"/>
          <w:sz w:val="30"/>
          <w:szCs w:val="30"/>
          <w:u w:val="single"/>
        </w:rPr>
        <w:t xml:space="preserve">                                   </w:t>
      </w:r>
      <w:r>
        <w:rPr>
          <w:rFonts w:hint="eastAsia" w:ascii="华文仿宋" w:hAnsi="华文仿宋" w:eastAsia="华文仿宋" w:cs="Times New Roman"/>
          <w:sz w:val="30"/>
          <w:szCs w:val="30"/>
        </w:rPr>
        <w:t xml:space="preserve"> </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766"/>
        </w:tabs>
        <w:spacing w:line="240" w:lineRule="atLeast"/>
        <w:ind w:firstLine="567" w:firstLineChars="189"/>
        <w:jc w:val="left"/>
        <w:rPr>
          <w:rFonts w:ascii="华文仿宋" w:hAnsi="华文仿宋" w:eastAsia="华文仿宋" w:cs="Times New Roman"/>
          <w:sz w:val="30"/>
          <w:szCs w:val="30"/>
        </w:rPr>
      </w:pPr>
      <w:r>
        <w:rPr>
          <w:rFonts w:hint="eastAsia" w:ascii="华文仿宋" w:hAnsi="华文仿宋" w:eastAsia="华文仿宋" w:cs="Times New Roman"/>
          <w:sz w:val="30"/>
          <w:szCs w:val="30"/>
        </w:rPr>
        <w:t xml:space="preserve">填   报  日  期 </w:t>
      </w:r>
      <w:r>
        <w:rPr>
          <w:rFonts w:hint="eastAsia" w:ascii="华文仿宋" w:hAnsi="华文仿宋" w:eastAsia="华文仿宋" w:cs="Times New Roman"/>
          <w:sz w:val="30"/>
          <w:szCs w:val="30"/>
          <w:u w:val="single"/>
        </w:rPr>
        <w:t xml:space="preserve">            年      月     日     </w:t>
      </w:r>
      <w:r>
        <w:rPr>
          <w:rFonts w:hint="eastAsia" w:ascii="华文仿宋" w:hAnsi="华文仿宋" w:eastAsia="华文仿宋" w:cs="Times New Roman"/>
          <w:sz w:val="30"/>
          <w:szCs w:val="30"/>
        </w:rPr>
        <w:t xml:space="preserve">     </w:t>
      </w:r>
    </w:p>
    <w:p>
      <w:pPr>
        <w:spacing w:line="240" w:lineRule="atLeast"/>
        <w:jc w:val="center"/>
        <w:rPr>
          <w:rFonts w:ascii="华文仿宋" w:hAnsi="华文仿宋" w:eastAsia="华文仿宋" w:cs="Times New Roman"/>
          <w:sz w:val="30"/>
          <w:szCs w:val="30"/>
        </w:rPr>
      </w:pPr>
    </w:p>
    <w:p>
      <w:pPr>
        <w:spacing w:line="400" w:lineRule="exact"/>
        <w:jc w:val="center"/>
        <w:rPr>
          <w:rFonts w:ascii="华文仿宋" w:hAnsi="华文仿宋" w:eastAsia="华文仿宋" w:cs="Times New Roman"/>
          <w:bCs/>
          <w:sz w:val="30"/>
          <w:szCs w:val="30"/>
        </w:rPr>
      </w:pPr>
    </w:p>
    <w:p>
      <w:pPr>
        <w:jc w:val="center"/>
        <w:rPr>
          <w:rFonts w:ascii="华文仿宋" w:hAnsi="华文仿宋" w:eastAsia="华文仿宋" w:cs="Times New Roman"/>
          <w:b/>
          <w:bCs/>
          <w:sz w:val="30"/>
          <w:szCs w:val="30"/>
        </w:rPr>
      </w:pPr>
    </w:p>
    <w:p>
      <w:pPr>
        <w:jc w:val="center"/>
        <w:rPr>
          <w:rFonts w:ascii="华文仿宋" w:hAnsi="华文仿宋" w:eastAsia="华文仿宋" w:cs="Times New Roman"/>
          <w:b/>
          <w:bCs/>
          <w:sz w:val="30"/>
          <w:szCs w:val="30"/>
        </w:rPr>
      </w:pPr>
      <w:r>
        <w:rPr>
          <w:rFonts w:hint="eastAsia" w:ascii="华文仿宋" w:hAnsi="华文仿宋" w:eastAsia="华文仿宋" w:cs="Times New Roman"/>
          <w:b/>
          <w:bCs/>
          <w:sz w:val="30"/>
          <w:szCs w:val="30"/>
        </w:rPr>
        <w:t>新疆维吾尔自治区卫生健康委  制</w:t>
      </w:r>
    </w:p>
    <w:p>
      <w:pPr>
        <w:jc w:val="center"/>
        <w:rPr>
          <w:rFonts w:ascii="华文仿宋" w:hAnsi="华文仿宋" w:eastAsia="华文仿宋" w:cs="Times New Roman"/>
          <w:b/>
          <w:bCs/>
          <w:sz w:val="30"/>
          <w:szCs w:val="30"/>
        </w:rPr>
      </w:pPr>
      <w:bookmarkStart w:id="48" w:name="_GoBack"/>
      <w:bookmarkEnd w:id="48"/>
    </w:p>
    <w:tbl>
      <w:tblPr>
        <w:tblStyle w:val="10"/>
        <w:tblW w:w="9040" w:type="dxa"/>
        <w:tblInd w:w="93" w:type="dxa"/>
        <w:tblLayout w:type="fixed"/>
        <w:tblCellMar>
          <w:top w:w="0" w:type="dxa"/>
          <w:left w:w="108" w:type="dxa"/>
          <w:bottom w:w="0" w:type="dxa"/>
          <w:right w:w="108" w:type="dxa"/>
        </w:tblCellMar>
      </w:tblPr>
      <w:tblGrid>
        <w:gridCol w:w="286"/>
        <w:gridCol w:w="1023"/>
        <w:gridCol w:w="219"/>
        <w:gridCol w:w="22"/>
        <w:gridCol w:w="448"/>
        <w:gridCol w:w="142"/>
        <w:gridCol w:w="141"/>
        <w:gridCol w:w="36"/>
        <w:gridCol w:w="957"/>
        <w:gridCol w:w="141"/>
        <w:gridCol w:w="126"/>
        <w:gridCol w:w="113"/>
        <w:gridCol w:w="103"/>
        <w:gridCol w:w="84"/>
        <w:gridCol w:w="283"/>
        <w:gridCol w:w="522"/>
        <w:gridCol w:w="142"/>
        <w:gridCol w:w="10"/>
        <w:gridCol w:w="35"/>
        <w:gridCol w:w="283"/>
        <w:gridCol w:w="240"/>
        <w:gridCol w:w="186"/>
        <w:gridCol w:w="141"/>
        <w:gridCol w:w="210"/>
        <w:gridCol w:w="74"/>
        <w:gridCol w:w="283"/>
        <w:gridCol w:w="114"/>
        <w:gridCol w:w="273"/>
        <w:gridCol w:w="41"/>
        <w:gridCol w:w="195"/>
        <w:gridCol w:w="200"/>
        <w:gridCol w:w="157"/>
        <w:gridCol w:w="296"/>
        <w:gridCol w:w="142"/>
        <w:gridCol w:w="144"/>
        <w:gridCol w:w="992"/>
        <w:gridCol w:w="236"/>
      </w:tblGrid>
      <w:tr>
        <w:tblPrEx>
          <w:tblCellMar>
            <w:top w:w="0" w:type="dxa"/>
            <w:left w:w="108" w:type="dxa"/>
            <w:bottom w:w="0" w:type="dxa"/>
            <w:right w:w="108" w:type="dxa"/>
          </w:tblCellMar>
        </w:tblPrEx>
        <w:trPr>
          <w:gridAfter w:val="1"/>
          <w:wAfter w:w="236" w:type="dxa"/>
          <w:trHeight w:val="500" w:hRule="atLeast"/>
        </w:trPr>
        <w:tc>
          <w:tcPr>
            <w:tcW w:w="8804" w:type="dxa"/>
            <w:gridSpan w:val="36"/>
            <w:tcBorders>
              <w:top w:val="single" w:color="auto" w:sz="8" w:space="0"/>
              <w:left w:val="single" w:color="auto" w:sz="4" w:space="0"/>
              <w:bottom w:val="single" w:color="auto" w:sz="4" w:space="0"/>
              <w:right w:val="single" w:color="auto" w:sz="4" w:space="0"/>
            </w:tcBorders>
            <w:vAlign w:val="center"/>
          </w:tcPr>
          <w:p>
            <w:pPr>
              <w:widowControl/>
              <w:rPr>
                <w:rFonts w:ascii="宋体" w:hAnsi="宋体" w:eastAsia="宋体" w:cs="宋体"/>
                <w:b/>
                <w:bCs/>
                <w:kern w:val="0"/>
                <w:sz w:val="24"/>
                <w:szCs w:val="24"/>
              </w:rPr>
            </w:pPr>
            <w:r>
              <w:rPr>
                <w:rFonts w:hint="eastAsia" w:ascii="宋体" w:hAnsi="宋体" w:eastAsia="宋体" w:cs="宋体"/>
                <w:b/>
                <w:bCs/>
                <w:kern w:val="0"/>
                <w:sz w:val="24"/>
                <w:szCs w:val="24"/>
              </w:rPr>
              <w:t>一、申请单位基本情况</w:t>
            </w:r>
          </w:p>
        </w:tc>
      </w:tr>
      <w:tr>
        <w:tblPrEx>
          <w:tblCellMar>
            <w:top w:w="0" w:type="dxa"/>
            <w:left w:w="108" w:type="dxa"/>
            <w:bottom w:w="0" w:type="dxa"/>
            <w:right w:w="108" w:type="dxa"/>
          </w:tblCellMar>
        </w:tblPrEx>
        <w:trPr>
          <w:gridAfter w:val="1"/>
          <w:wAfter w:w="236" w:type="dxa"/>
          <w:trHeight w:val="318" w:hRule="atLeast"/>
        </w:trPr>
        <w:tc>
          <w:tcPr>
            <w:tcW w:w="2140" w:type="dxa"/>
            <w:gridSpan w:val="6"/>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申请单位全称</w:t>
            </w:r>
          </w:p>
        </w:tc>
        <w:tc>
          <w:tcPr>
            <w:tcW w:w="3216" w:type="dxa"/>
            <w:gridSpan w:val="15"/>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81" w:type="dxa"/>
            <w:gridSpan w:val="7"/>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法定代表人</w:t>
            </w:r>
          </w:p>
        </w:tc>
        <w:tc>
          <w:tcPr>
            <w:tcW w:w="2167" w:type="dxa"/>
            <w:gridSpan w:val="8"/>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318" w:hRule="atLeast"/>
        </w:trPr>
        <w:tc>
          <w:tcPr>
            <w:tcW w:w="2140"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3216" w:type="dxa"/>
            <w:gridSpan w:val="1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1281"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2167"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36" w:type="dxa"/>
          <w:trHeight w:val="440" w:hRule="atLeast"/>
        </w:trPr>
        <w:tc>
          <w:tcPr>
            <w:tcW w:w="214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所有制性质</w:t>
            </w:r>
          </w:p>
        </w:tc>
        <w:tc>
          <w:tcPr>
            <w:tcW w:w="3216" w:type="dxa"/>
            <w:gridSpan w:val="1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81"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举办主体</w:t>
            </w:r>
          </w:p>
        </w:tc>
        <w:tc>
          <w:tcPr>
            <w:tcW w:w="236" w:type="dxa"/>
            <w:gridSpan w:val="2"/>
            <w:tcBorders>
              <w:top w:val="nil"/>
              <w:left w:val="nil"/>
              <w:bottom w:val="single" w:color="auto" w:sz="4" w:space="0"/>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3" w:type="dxa"/>
            <w:gridSpan w:val="3"/>
            <w:tcBorders>
              <w:top w:val="nil"/>
              <w:left w:val="nil"/>
              <w:bottom w:val="single" w:color="auto" w:sz="4" w:space="0"/>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27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440" w:hRule="atLeast"/>
        </w:trPr>
        <w:tc>
          <w:tcPr>
            <w:tcW w:w="214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经营性质</w:t>
            </w:r>
          </w:p>
        </w:tc>
        <w:tc>
          <w:tcPr>
            <w:tcW w:w="3216" w:type="dxa"/>
            <w:gridSpan w:val="1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81"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邮政编码</w:t>
            </w:r>
          </w:p>
        </w:tc>
        <w:tc>
          <w:tcPr>
            <w:tcW w:w="236" w:type="dxa"/>
            <w:gridSpan w:val="2"/>
            <w:tcBorders>
              <w:top w:val="nil"/>
              <w:left w:val="nil"/>
              <w:bottom w:val="single" w:color="auto" w:sz="4" w:space="0"/>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3" w:type="dxa"/>
            <w:gridSpan w:val="3"/>
            <w:tcBorders>
              <w:top w:val="nil"/>
              <w:left w:val="nil"/>
              <w:bottom w:val="single" w:color="auto" w:sz="4" w:space="0"/>
              <w:right w:val="nil"/>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278" w:type="dxa"/>
            <w:gridSpan w:val="3"/>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440" w:hRule="atLeast"/>
        </w:trPr>
        <w:tc>
          <w:tcPr>
            <w:tcW w:w="2140"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详细地址</w:t>
            </w:r>
          </w:p>
        </w:tc>
        <w:tc>
          <w:tcPr>
            <w:tcW w:w="6664" w:type="dxa"/>
            <w:gridSpan w:val="30"/>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580" w:hRule="atLeast"/>
        </w:trPr>
        <w:tc>
          <w:tcPr>
            <w:tcW w:w="214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组织机构代码（或统一社会信用代码）</w:t>
            </w:r>
          </w:p>
        </w:tc>
        <w:tc>
          <w:tcPr>
            <w:tcW w:w="2658" w:type="dxa"/>
            <w:gridSpan w:val="1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275" w:type="dxa"/>
            <w:gridSpan w:val="1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地区/市/县人口数（万人）</w:t>
            </w:r>
          </w:p>
        </w:tc>
        <w:tc>
          <w:tcPr>
            <w:tcW w:w="1731"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gridAfter w:val="1"/>
          <w:wAfter w:w="236" w:type="dxa"/>
          <w:trHeight w:val="440" w:hRule="atLeast"/>
        </w:trPr>
        <w:tc>
          <w:tcPr>
            <w:tcW w:w="2140" w:type="dxa"/>
            <w:gridSpan w:val="6"/>
            <w:tcBorders>
              <w:top w:val="single" w:color="auto" w:sz="4" w:space="0"/>
              <w:left w:val="single" w:color="auto" w:sz="4" w:space="0"/>
              <w:bottom w:val="single" w:color="auto" w:sz="8"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上年总收入（万元）</w:t>
            </w:r>
          </w:p>
        </w:tc>
        <w:tc>
          <w:tcPr>
            <w:tcW w:w="2658" w:type="dxa"/>
            <w:gridSpan w:val="12"/>
            <w:tcBorders>
              <w:top w:val="single" w:color="auto" w:sz="4" w:space="0"/>
              <w:left w:val="nil"/>
              <w:bottom w:val="single" w:color="auto" w:sz="8"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275" w:type="dxa"/>
            <w:gridSpan w:val="13"/>
            <w:tcBorders>
              <w:top w:val="single" w:color="auto" w:sz="4" w:space="0"/>
              <w:left w:val="nil"/>
              <w:bottom w:val="single" w:color="auto" w:sz="8"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上年总支出（万元）</w:t>
            </w:r>
          </w:p>
        </w:tc>
        <w:tc>
          <w:tcPr>
            <w:tcW w:w="1731" w:type="dxa"/>
            <w:gridSpan w:val="5"/>
            <w:tcBorders>
              <w:top w:val="single" w:color="auto" w:sz="4" w:space="0"/>
              <w:left w:val="nil"/>
              <w:bottom w:val="single" w:color="auto" w:sz="8"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500" w:hRule="atLeast"/>
        </w:trPr>
        <w:tc>
          <w:tcPr>
            <w:tcW w:w="8804" w:type="dxa"/>
            <w:gridSpan w:val="36"/>
            <w:tcBorders>
              <w:top w:val="single" w:color="auto" w:sz="8" w:space="0"/>
              <w:left w:val="single" w:color="auto" w:sz="4" w:space="0"/>
              <w:bottom w:val="single" w:color="auto" w:sz="4" w:space="0"/>
              <w:right w:val="single" w:color="auto" w:sz="4" w:space="0"/>
            </w:tcBorders>
            <w:vAlign w:val="center"/>
          </w:tcPr>
          <w:p>
            <w:pPr>
              <w:widowControl/>
              <w:rPr>
                <w:rFonts w:ascii="宋体" w:hAnsi="宋体" w:eastAsia="宋体" w:cs="宋体"/>
                <w:b/>
                <w:bCs/>
                <w:kern w:val="0"/>
                <w:sz w:val="24"/>
                <w:szCs w:val="24"/>
              </w:rPr>
            </w:pPr>
            <w:r>
              <w:rPr>
                <w:rFonts w:hint="eastAsia" w:ascii="宋体" w:hAnsi="宋体" w:eastAsia="宋体" w:cs="宋体"/>
                <w:b/>
                <w:bCs/>
                <w:kern w:val="0"/>
                <w:sz w:val="24"/>
                <w:szCs w:val="24"/>
              </w:rPr>
              <w:t>二、业务经营情况</w:t>
            </w:r>
          </w:p>
        </w:tc>
      </w:tr>
      <w:tr>
        <w:tblPrEx>
          <w:tblCellMar>
            <w:top w:w="0" w:type="dxa"/>
            <w:left w:w="108" w:type="dxa"/>
            <w:bottom w:w="0" w:type="dxa"/>
            <w:right w:w="108" w:type="dxa"/>
          </w:tblCellMar>
        </w:tblPrEx>
        <w:trPr>
          <w:gridAfter w:val="1"/>
          <w:wAfter w:w="236" w:type="dxa"/>
          <w:trHeight w:val="440" w:hRule="atLeast"/>
        </w:trPr>
        <w:tc>
          <w:tcPr>
            <w:tcW w:w="214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评审等级</w:t>
            </w:r>
          </w:p>
        </w:tc>
        <w:tc>
          <w:tcPr>
            <w:tcW w:w="1984"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69"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编制床位数</w:t>
            </w:r>
          </w:p>
        </w:tc>
        <w:tc>
          <w:tcPr>
            <w:tcW w:w="2911" w:type="dxa"/>
            <w:gridSpan w:val="1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440" w:hRule="atLeast"/>
        </w:trPr>
        <w:tc>
          <w:tcPr>
            <w:tcW w:w="214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实际开放床位数</w:t>
            </w:r>
          </w:p>
        </w:tc>
        <w:tc>
          <w:tcPr>
            <w:tcW w:w="1984"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69"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上年门急诊人次 </w:t>
            </w:r>
          </w:p>
        </w:tc>
        <w:tc>
          <w:tcPr>
            <w:tcW w:w="2911" w:type="dxa"/>
            <w:gridSpan w:val="1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440" w:hRule="atLeast"/>
        </w:trPr>
        <w:tc>
          <w:tcPr>
            <w:tcW w:w="214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上年总手术量</w:t>
            </w:r>
          </w:p>
        </w:tc>
        <w:tc>
          <w:tcPr>
            <w:tcW w:w="1984"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69"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上年住院人数</w:t>
            </w:r>
          </w:p>
        </w:tc>
        <w:tc>
          <w:tcPr>
            <w:tcW w:w="2911" w:type="dxa"/>
            <w:gridSpan w:val="1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440" w:hRule="atLeast"/>
        </w:trPr>
        <w:tc>
          <w:tcPr>
            <w:tcW w:w="214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上年住院手术量</w:t>
            </w:r>
          </w:p>
        </w:tc>
        <w:tc>
          <w:tcPr>
            <w:tcW w:w="1984"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69"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上年肿瘤病人收治数 </w:t>
            </w:r>
          </w:p>
        </w:tc>
        <w:tc>
          <w:tcPr>
            <w:tcW w:w="2911" w:type="dxa"/>
            <w:gridSpan w:val="1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560" w:hRule="atLeast"/>
        </w:trPr>
        <w:tc>
          <w:tcPr>
            <w:tcW w:w="214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上年检查例数</w:t>
            </w:r>
          </w:p>
        </w:tc>
        <w:tc>
          <w:tcPr>
            <w:tcW w:w="151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c>
          <w:tcPr>
            <w:tcW w:w="1134"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检查阳性率</w:t>
            </w:r>
          </w:p>
        </w:tc>
        <w:tc>
          <w:tcPr>
            <w:tcW w:w="1179"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p>
        </w:tc>
        <w:tc>
          <w:tcPr>
            <w:tcW w:w="1559"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上年治疗例数</w:t>
            </w:r>
          </w:p>
        </w:tc>
        <w:tc>
          <w:tcPr>
            <w:tcW w:w="127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36" w:type="dxa"/>
          <w:trHeight w:val="560" w:hRule="atLeast"/>
        </w:trPr>
        <w:tc>
          <w:tcPr>
            <w:tcW w:w="214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上年放射治疗患者收治数</w:t>
            </w:r>
          </w:p>
        </w:tc>
        <w:tc>
          <w:tcPr>
            <w:tcW w:w="1984"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769"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3"/>
                <w:szCs w:val="13"/>
              </w:rPr>
            </w:pPr>
            <w:r>
              <w:rPr>
                <w:rFonts w:hint="eastAsia" w:ascii="宋体" w:hAnsi="宋体" w:eastAsia="宋体" w:cs="宋体"/>
                <w:kern w:val="0"/>
                <w:sz w:val="13"/>
                <w:szCs w:val="13"/>
              </w:rPr>
              <w:t>上年肿瘤病人放射治疗例数</w:t>
            </w:r>
          </w:p>
        </w:tc>
        <w:tc>
          <w:tcPr>
            <w:tcW w:w="2911" w:type="dxa"/>
            <w:gridSpan w:val="1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440" w:hRule="atLeast"/>
        </w:trPr>
        <w:tc>
          <w:tcPr>
            <w:tcW w:w="214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上年医疗收入（万元）</w:t>
            </w:r>
          </w:p>
        </w:tc>
        <w:tc>
          <w:tcPr>
            <w:tcW w:w="1984"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769"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上年医疗支出（万元）</w:t>
            </w:r>
          </w:p>
        </w:tc>
        <w:tc>
          <w:tcPr>
            <w:tcW w:w="2911" w:type="dxa"/>
            <w:gridSpan w:val="1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724" w:hRule="atLeast"/>
        </w:trPr>
        <w:tc>
          <w:tcPr>
            <w:tcW w:w="2140" w:type="dxa"/>
            <w:gridSpan w:val="6"/>
            <w:tcBorders>
              <w:top w:val="single" w:color="auto" w:sz="4" w:space="0"/>
              <w:left w:val="single" w:color="auto" w:sz="4" w:space="0"/>
              <w:bottom w:val="single" w:color="auto" w:sz="8"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医疗安全情况</w:t>
            </w:r>
          </w:p>
        </w:tc>
        <w:tc>
          <w:tcPr>
            <w:tcW w:w="6664" w:type="dxa"/>
            <w:gridSpan w:val="30"/>
            <w:tcBorders>
              <w:top w:val="single" w:color="auto" w:sz="4" w:space="0"/>
              <w:left w:val="nil"/>
              <w:bottom w:val="single" w:color="auto" w:sz="8"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500" w:hRule="atLeast"/>
        </w:trPr>
        <w:tc>
          <w:tcPr>
            <w:tcW w:w="8804" w:type="dxa"/>
            <w:gridSpan w:val="36"/>
            <w:tcBorders>
              <w:top w:val="single" w:color="auto" w:sz="8" w:space="0"/>
              <w:left w:val="single" w:color="auto" w:sz="4" w:space="0"/>
              <w:bottom w:val="single" w:color="auto" w:sz="4" w:space="0"/>
              <w:right w:val="single" w:color="auto" w:sz="4" w:space="0"/>
            </w:tcBorders>
            <w:vAlign w:val="center"/>
          </w:tcPr>
          <w:p>
            <w:pPr>
              <w:widowControl/>
              <w:rPr>
                <w:rFonts w:ascii="宋体" w:hAnsi="宋体" w:eastAsia="宋体" w:cs="宋体"/>
                <w:b/>
                <w:bCs/>
                <w:kern w:val="0"/>
                <w:sz w:val="24"/>
                <w:szCs w:val="24"/>
              </w:rPr>
            </w:pPr>
            <w:r>
              <w:rPr>
                <w:rFonts w:hint="eastAsia" w:ascii="宋体" w:hAnsi="宋体" w:eastAsia="宋体" w:cs="宋体"/>
                <w:b/>
                <w:bCs/>
                <w:kern w:val="0"/>
                <w:sz w:val="24"/>
                <w:szCs w:val="24"/>
              </w:rPr>
              <w:t>三、申请配置（更新）设备情况</w:t>
            </w:r>
          </w:p>
        </w:tc>
      </w:tr>
      <w:tr>
        <w:tblPrEx>
          <w:tblCellMar>
            <w:top w:w="0" w:type="dxa"/>
            <w:left w:w="108" w:type="dxa"/>
            <w:bottom w:w="0" w:type="dxa"/>
            <w:right w:w="108" w:type="dxa"/>
          </w:tblCellMar>
        </w:tblPrEx>
        <w:trPr>
          <w:gridAfter w:val="1"/>
          <w:wAfter w:w="236" w:type="dxa"/>
          <w:trHeight w:val="440" w:hRule="atLeast"/>
        </w:trPr>
        <w:tc>
          <w:tcPr>
            <w:tcW w:w="13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设备名称（全称）</w:t>
            </w:r>
          </w:p>
        </w:tc>
        <w:tc>
          <w:tcPr>
            <w:tcW w:w="7495" w:type="dxa"/>
            <w:gridSpan w:val="3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440" w:hRule="atLeast"/>
        </w:trPr>
        <w:tc>
          <w:tcPr>
            <w:tcW w:w="13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5"/>
                <w:szCs w:val="15"/>
              </w:rPr>
            </w:pPr>
            <w:r>
              <w:rPr>
                <w:rFonts w:hint="eastAsia" w:ascii="宋体" w:hAnsi="宋体" w:eastAsia="宋体" w:cs="宋体"/>
                <w:kern w:val="0"/>
                <w:sz w:val="15"/>
                <w:szCs w:val="15"/>
              </w:rPr>
              <w:t>预购价格（万元）</w:t>
            </w:r>
          </w:p>
        </w:tc>
        <w:tc>
          <w:tcPr>
            <w:tcW w:w="7495" w:type="dxa"/>
            <w:gridSpan w:val="3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440" w:hRule="atLeast"/>
        </w:trPr>
        <w:tc>
          <w:tcPr>
            <w:tcW w:w="13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资金来源</w:t>
            </w:r>
          </w:p>
        </w:tc>
        <w:tc>
          <w:tcPr>
            <w:tcW w:w="7495" w:type="dxa"/>
            <w:gridSpan w:val="3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440" w:hRule="atLeast"/>
        </w:trPr>
        <w:tc>
          <w:tcPr>
            <w:tcW w:w="1309" w:type="dxa"/>
            <w:gridSpan w:val="2"/>
            <w:vMerge w:val="restart"/>
            <w:tcBorders>
              <w:top w:val="single" w:color="auto" w:sz="4" w:space="0"/>
              <w:left w:val="single" w:color="auto" w:sz="4" w:space="0"/>
              <w:bottom w:val="single" w:color="000000" w:sz="8" w:space="0"/>
              <w:right w:val="single" w:color="auto" w:sz="4"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主要性能和用途</w:t>
            </w:r>
          </w:p>
        </w:tc>
        <w:tc>
          <w:tcPr>
            <w:tcW w:w="7495" w:type="dxa"/>
            <w:gridSpan w:val="34"/>
            <w:vMerge w:val="restart"/>
            <w:tcBorders>
              <w:top w:val="single" w:color="auto" w:sz="4" w:space="0"/>
              <w:left w:val="single" w:color="auto" w:sz="4" w:space="0"/>
              <w:bottom w:val="single" w:color="000000" w:sz="8" w:space="0"/>
              <w:right w:val="single" w:color="000000"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36" w:type="dxa"/>
          <w:trHeight w:val="440" w:hRule="atLeast"/>
        </w:trPr>
        <w:tc>
          <w:tcPr>
            <w:tcW w:w="1309" w:type="dxa"/>
            <w:gridSpan w:val="2"/>
            <w:vMerge w:val="continue"/>
            <w:tcBorders>
              <w:top w:val="single" w:color="auto" w:sz="4" w:space="0"/>
              <w:left w:val="single" w:color="auto" w:sz="4" w:space="0"/>
              <w:bottom w:val="single" w:color="000000" w:sz="8" w:space="0"/>
              <w:right w:val="single" w:color="auto" w:sz="4" w:space="0"/>
            </w:tcBorders>
            <w:vAlign w:val="center"/>
          </w:tcPr>
          <w:p>
            <w:pPr>
              <w:widowControl/>
              <w:jc w:val="left"/>
              <w:rPr>
                <w:rFonts w:ascii="宋体" w:hAnsi="宋体" w:eastAsia="宋体" w:cs="宋体"/>
                <w:kern w:val="0"/>
                <w:sz w:val="18"/>
                <w:szCs w:val="18"/>
              </w:rPr>
            </w:pPr>
          </w:p>
        </w:tc>
        <w:tc>
          <w:tcPr>
            <w:tcW w:w="7495" w:type="dxa"/>
            <w:gridSpan w:val="34"/>
            <w:vMerge w:val="continue"/>
            <w:tcBorders>
              <w:top w:val="single" w:color="auto" w:sz="4" w:space="0"/>
              <w:left w:val="single" w:color="auto" w:sz="4" w:space="0"/>
              <w:bottom w:val="single" w:color="000000" w:sz="8" w:space="0"/>
              <w:right w:val="single" w:color="000000"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36" w:type="dxa"/>
          <w:trHeight w:val="440" w:hRule="atLeast"/>
        </w:trPr>
        <w:tc>
          <w:tcPr>
            <w:tcW w:w="1309" w:type="dxa"/>
            <w:gridSpan w:val="2"/>
            <w:vMerge w:val="continue"/>
            <w:tcBorders>
              <w:top w:val="single" w:color="auto" w:sz="4" w:space="0"/>
              <w:left w:val="single" w:color="auto" w:sz="4" w:space="0"/>
              <w:bottom w:val="single" w:color="000000" w:sz="8" w:space="0"/>
              <w:right w:val="single" w:color="auto" w:sz="4" w:space="0"/>
            </w:tcBorders>
            <w:vAlign w:val="center"/>
          </w:tcPr>
          <w:p>
            <w:pPr>
              <w:widowControl/>
              <w:jc w:val="left"/>
              <w:rPr>
                <w:rFonts w:ascii="宋体" w:hAnsi="宋体" w:eastAsia="宋体" w:cs="宋体"/>
                <w:kern w:val="0"/>
                <w:sz w:val="18"/>
                <w:szCs w:val="18"/>
              </w:rPr>
            </w:pPr>
          </w:p>
        </w:tc>
        <w:tc>
          <w:tcPr>
            <w:tcW w:w="7495" w:type="dxa"/>
            <w:gridSpan w:val="34"/>
            <w:vMerge w:val="continue"/>
            <w:tcBorders>
              <w:top w:val="single" w:color="auto" w:sz="4" w:space="0"/>
              <w:left w:val="single" w:color="auto" w:sz="4" w:space="0"/>
              <w:bottom w:val="single" w:color="000000" w:sz="8" w:space="0"/>
              <w:right w:val="single" w:color="000000"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36" w:type="dxa"/>
          <w:trHeight w:val="500" w:hRule="atLeast"/>
        </w:trPr>
        <w:tc>
          <w:tcPr>
            <w:tcW w:w="8804" w:type="dxa"/>
            <w:gridSpan w:val="36"/>
            <w:tcBorders>
              <w:top w:val="single" w:color="auto" w:sz="8" w:space="0"/>
              <w:left w:val="single" w:color="auto" w:sz="4" w:space="0"/>
              <w:bottom w:val="single" w:color="auto" w:sz="4" w:space="0"/>
              <w:right w:val="single" w:color="auto" w:sz="4" w:space="0"/>
            </w:tcBorders>
            <w:vAlign w:val="center"/>
          </w:tcPr>
          <w:p>
            <w:pPr>
              <w:widowControl/>
              <w:rPr>
                <w:rFonts w:ascii="宋体" w:hAnsi="宋体" w:eastAsia="宋体" w:cs="宋体"/>
                <w:b/>
                <w:bCs/>
                <w:kern w:val="0"/>
                <w:sz w:val="24"/>
                <w:szCs w:val="24"/>
              </w:rPr>
            </w:pPr>
            <w:r>
              <w:rPr>
                <w:rFonts w:hint="eastAsia" w:ascii="宋体" w:hAnsi="宋体" w:eastAsia="宋体" w:cs="宋体"/>
                <w:b/>
                <w:bCs/>
                <w:kern w:val="0"/>
                <w:sz w:val="24"/>
                <w:szCs w:val="24"/>
              </w:rPr>
              <w:t>四、原设备信息（申请更新填写）</w:t>
            </w:r>
          </w:p>
        </w:tc>
      </w:tr>
      <w:tr>
        <w:tblPrEx>
          <w:tblCellMar>
            <w:top w:w="0" w:type="dxa"/>
            <w:left w:w="108" w:type="dxa"/>
            <w:bottom w:w="0" w:type="dxa"/>
            <w:right w:w="108" w:type="dxa"/>
          </w:tblCellMar>
        </w:tblPrEx>
        <w:trPr>
          <w:gridAfter w:val="1"/>
          <w:wAfter w:w="236" w:type="dxa"/>
          <w:trHeight w:val="440" w:hRule="atLeast"/>
        </w:trPr>
        <w:tc>
          <w:tcPr>
            <w:tcW w:w="155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原设备名称</w:t>
            </w:r>
          </w:p>
        </w:tc>
        <w:tc>
          <w:tcPr>
            <w:tcW w:w="3566" w:type="dxa"/>
            <w:gridSpan w:val="16"/>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eastAsia="宋体" w:cs="宋体"/>
                <w:kern w:val="0"/>
                <w:sz w:val="20"/>
                <w:szCs w:val="20"/>
              </w:rPr>
            </w:pPr>
          </w:p>
        </w:tc>
        <w:tc>
          <w:tcPr>
            <w:tcW w:w="1248" w:type="dxa"/>
            <w:gridSpan w:val="7"/>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规格型号</w:t>
            </w:r>
          </w:p>
        </w:tc>
        <w:tc>
          <w:tcPr>
            <w:tcW w:w="2440" w:type="dxa"/>
            <w:gridSpan w:val="9"/>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440" w:hRule="atLeast"/>
        </w:trPr>
        <w:tc>
          <w:tcPr>
            <w:tcW w:w="155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配置许可证号</w:t>
            </w:r>
          </w:p>
        </w:tc>
        <w:tc>
          <w:tcPr>
            <w:tcW w:w="1991"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kern w:val="0"/>
                <w:sz w:val="20"/>
                <w:szCs w:val="20"/>
              </w:rPr>
            </w:pPr>
          </w:p>
        </w:tc>
        <w:tc>
          <w:tcPr>
            <w:tcW w:w="1292" w:type="dxa"/>
            <w:gridSpan w:val="8"/>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出厂日期</w:t>
            </w:r>
          </w:p>
        </w:tc>
        <w:tc>
          <w:tcPr>
            <w:tcW w:w="113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63" w:type="dxa"/>
            <w:gridSpan w:val="7"/>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启用日期</w:t>
            </w:r>
          </w:p>
        </w:tc>
        <w:tc>
          <w:tcPr>
            <w:tcW w:w="157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840" w:hRule="atLeast"/>
        </w:trPr>
        <w:tc>
          <w:tcPr>
            <w:tcW w:w="1550" w:type="dxa"/>
            <w:gridSpan w:val="4"/>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报废原因</w:t>
            </w:r>
          </w:p>
        </w:tc>
        <w:tc>
          <w:tcPr>
            <w:tcW w:w="7254" w:type="dxa"/>
            <w:gridSpan w:val="32"/>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36" w:type="dxa"/>
          <w:trHeight w:val="440" w:hRule="atLeast"/>
        </w:trPr>
        <w:tc>
          <w:tcPr>
            <w:tcW w:w="1998"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年检查治疗人数</w:t>
            </w:r>
          </w:p>
        </w:tc>
        <w:tc>
          <w:tcPr>
            <w:tcW w:w="1843"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27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开机天数</w:t>
            </w:r>
          </w:p>
        </w:tc>
        <w:tc>
          <w:tcPr>
            <w:tcW w:w="1134"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18" w:type="dxa"/>
            <w:gridSpan w:val="8"/>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故障停机天数</w:t>
            </w:r>
          </w:p>
        </w:tc>
        <w:tc>
          <w:tcPr>
            <w:tcW w:w="11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440" w:hRule="atLeast"/>
        </w:trPr>
        <w:tc>
          <w:tcPr>
            <w:tcW w:w="8804" w:type="dxa"/>
            <w:gridSpan w:val="36"/>
            <w:tcBorders>
              <w:top w:val="single" w:color="auto" w:sz="8" w:space="0"/>
              <w:left w:val="single" w:color="auto" w:sz="4" w:space="0"/>
              <w:bottom w:val="single" w:color="auto" w:sz="4" w:space="0"/>
              <w:right w:val="nil"/>
            </w:tcBorders>
            <w:vAlign w:val="center"/>
          </w:tcPr>
          <w:p>
            <w:pPr>
              <w:widowControl/>
              <w:rPr>
                <w:rFonts w:ascii="宋体" w:hAnsi="宋体" w:eastAsia="宋体" w:cs="宋体"/>
                <w:b/>
                <w:bCs/>
                <w:kern w:val="0"/>
                <w:sz w:val="24"/>
                <w:szCs w:val="24"/>
              </w:rPr>
            </w:pPr>
            <w:r>
              <w:rPr>
                <w:rFonts w:hint="eastAsia" w:ascii="宋体" w:hAnsi="宋体" w:eastAsia="宋体" w:cs="宋体"/>
                <w:b/>
                <w:bCs/>
                <w:kern w:val="0"/>
                <w:sz w:val="24"/>
                <w:szCs w:val="24"/>
              </w:rPr>
              <w:t>五、专业技术人员相关信息</w:t>
            </w:r>
          </w:p>
        </w:tc>
      </w:tr>
      <w:tr>
        <w:tblPrEx>
          <w:tblCellMar>
            <w:top w:w="0" w:type="dxa"/>
            <w:left w:w="108" w:type="dxa"/>
            <w:bottom w:w="0" w:type="dxa"/>
            <w:right w:w="108" w:type="dxa"/>
          </w:tblCellMar>
        </w:tblPrEx>
        <w:trPr>
          <w:gridAfter w:val="1"/>
          <w:wAfter w:w="236" w:type="dxa"/>
          <w:trHeight w:val="750" w:hRule="atLeast"/>
        </w:trPr>
        <w:tc>
          <w:tcPr>
            <w:tcW w:w="286" w:type="dxa"/>
            <w:tcBorders>
              <w:top w:val="nil"/>
              <w:left w:val="single" w:color="auto" w:sz="4" w:space="0"/>
              <w:bottom w:val="single" w:color="auto" w:sz="4" w:space="0"/>
              <w:right w:val="single" w:color="auto" w:sz="4" w:space="0"/>
            </w:tcBorders>
            <w:textDirection w:val="tbRlV"/>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序号</w:t>
            </w:r>
          </w:p>
        </w:tc>
        <w:tc>
          <w:tcPr>
            <w:tcW w:w="1242" w:type="dxa"/>
            <w:gridSpan w:val="2"/>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姓名</w:t>
            </w:r>
          </w:p>
        </w:tc>
        <w:tc>
          <w:tcPr>
            <w:tcW w:w="789" w:type="dxa"/>
            <w:gridSpan w:val="5"/>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专业</w:t>
            </w:r>
          </w:p>
        </w:tc>
        <w:tc>
          <w:tcPr>
            <w:tcW w:w="95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学历</w:t>
            </w:r>
          </w:p>
        </w:tc>
        <w:tc>
          <w:tcPr>
            <w:tcW w:w="483" w:type="dxa"/>
            <w:gridSpan w:val="4"/>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技术职称</w:t>
            </w:r>
          </w:p>
        </w:tc>
        <w:tc>
          <w:tcPr>
            <w:tcW w:w="889"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执业医师证号</w:t>
            </w:r>
          </w:p>
        </w:tc>
        <w:tc>
          <w:tcPr>
            <w:tcW w:w="1037" w:type="dxa"/>
            <w:gridSpan w:val="7"/>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执业注册地点</w:t>
            </w:r>
          </w:p>
        </w:tc>
        <w:tc>
          <w:tcPr>
            <w:tcW w:w="995" w:type="dxa"/>
            <w:gridSpan w:val="6"/>
            <w:tcBorders>
              <w:top w:val="nil"/>
              <w:left w:val="nil"/>
              <w:bottom w:val="single" w:color="auto" w:sz="4" w:space="0"/>
              <w:right w:val="single" w:color="auto" w:sz="4" w:space="0"/>
            </w:tcBorders>
            <w:vAlign w:val="center"/>
          </w:tcPr>
          <w:p>
            <w:pPr>
              <w:jc w:val="center"/>
              <w:rPr>
                <w:rFonts w:ascii="宋体" w:hAnsi="宋体" w:eastAsia="宋体" w:cs="宋体"/>
                <w:kern w:val="0"/>
                <w:sz w:val="16"/>
                <w:szCs w:val="16"/>
              </w:rPr>
            </w:pPr>
            <w:r>
              <w:rPr>
                <w:rFonts w:hint="eastAsia" w:ascii="宋体" w:hAnsi="宋体" w:eastAsia="宋体" w:cs="宋体"/>
                <w:kern w:val="0"/>
                <w:sz w:val="16"/>
                <w:szCs w:val="16"/>
              </w:rPr>
              <w:t>设备使用人员能力资质证书编号</w:t>
            </w:r>
          </w:p>
        </w:tc>
        <w:tc>
          <w:tcPr>
            <w:tcW w:w="1134" w:type="dxa"/>
            <w:gridSpan w:val="6"/>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上岗证注册服务单位</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r>
      <w:tr>
        <w:tblPrEx>
          <w:tblCellMar>
            <w:top w:w="0" w:type="dxa"/>
            <w:left w:w="108" w:type="dxa"/>
            <w:bottom w:w="0" w:type="dxa"/>
            <w:right w:w="108" w:type="dxa"/>
          </w:tblCellMar>
        </w:tblPrEx>
        <w:trPr>
          <w:gridAfter w:val="1"/>
          <w:wAfter w:w="236" w:type="dxa"/>
          <w:trHeight w:val="440" w:hRule="atLeast"/>
        </w:trPr>
        <w:tc>
          <w:tcPr>
            <w:tcW w:w="286"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242" w:type="dxa"/>
            <w:gridSpan w:val="2"/>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789" w:type="dxa"/>
            <w:gridSpan w:val="5"/>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957"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483" w:type="dxa"/>
            <w:gridSpan w:val="4"/>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889" w:type="dxa"/>
            <w:gridSpan w:val="3"/>
            <w:tcBorders>
              <w:top w:val="nil"/>
              <w:left w:val="nil"/>
              <w:bottom w:val="single" w:color="auto" w:sz="4" w:space="0"/>
              <w:right w:val="nil"/>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037"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95"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134" w:type="dxa"/>
            <w:gridSpan w:val="6"/>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992" w:type="dxa"/>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gridAfter w:val="1"/>
          <w:wAfter w:w="236" w:type="dxa"/>
          <w:trHeight w:val="440" w:hRule="atLeast"/>
        </w:trPr>
        <w:tc>
          <w:tcPr>
            <w:tcW w:w="286" w:type="dxa"/>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242" w:type="dxa"/>
            <w:gridSpan w:val="2"/>
            <w:tcBorders>
              <w:top w:val="nil"/>
              <w:left w:val="nil"/>
              <w:bottom w:val="single" w:color="000000"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789" w:type="dxa"/>
            <w:gridSpan w:val="5"/>
            <w:tcBorders>
              <w:top w:val="nil"/>
              <w:left w:val="nil"/>
              <w:bottom w:val="single" w:color="000000"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957" w:type="dxa"/>
            <w:tcBorders>
              <w:top w:val="nil"/>
              <w:left w:val="nil"/>
              <w:bottom w:val="single" w:color="000000"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483" w:type="dxa"/>
            <w:gridSpan w:val="4"/>
            <w:tcBorders>
              <w:top w:val="nil"/>
              <w:left w:val="nil"/>
              <w:bottom w:val="single" w:color="000000"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889" w:type="dxa"/>
            <w:gridSpan w:val="3"/>
            <w:tcBorders>
              <w:top w:val="nil"/>
              <w:left w:val="nil"/>
              <w:bottom w:val="single" w:color="000000" w:sz="4" w:space="0"/>
              <w:right w:val="nil"/>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037" w:type="dxa"/>
            <w:gridSpan w:val="7"/>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95" w:type="dxa"/>
            <w:gridSpan w:val="6"/>
            <w:tcBorders>
              <w:top w:val="nil"/>
              <w:left w:val="nil"/>
              <w:bottom w:val="single" w:color="000000"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134" w:type="dxa"/>
            <w:gridSpan w:val="6"/>
            <w:tcBorders>
              <w:top w:val="nil"/>
              <w:left w:val="nil"/>
              <w:bottom w:val="single" w:color="000000"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992" w:type="dxa"/>
            <w:tcBorders>
              <w:top w:val="single" w:color="auto" w:sz="4" w:space="0"/>
              <w:left w:val="nil"/>
              <w:bottom w:val="single" w:color="000000" w:sz="4" w:space="0"/>
              <w:right w:val="single" w:color="000000"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gridAfter w:val="1"/>
          <w:wAfter w:w="236" w:type="dxa"/>
          <w:trHeight w:val="440" w:hRule="atLeast"/>
        </w:trPr>
        <w:tc>
          <w:tcPr>
            <w:tcW w:w="28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24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789"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483"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889"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037"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99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134"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r>
      <w:tr>
        <w:tblPrEx>
          <w:tblCellMar>
            <w:top w:w="0" w:type="dxa"/>
            <w:left w:w="108" w:type="dxa"/>
            <w:bottom w:w="0" w:type="dxa"/>
            <w:right w:w="108" w:type="dxa"/>
          </w:tblCellMar>
        </w:tblPrEx>
        <w:trPr>
          <w:gridAfter w:val="1"/>
          <w:wAfter w:w="236" w:type="dxa"/>
          <w:trHeight w:val="500" w:hRule="atLeast"/>
        </w:trPr>
        <w:tc>
          <w:tcPr>
            <w:tcW w:w="8804" w:type="dxa"/>
            <w:gridSpan w:val="36"/>
            <w:tcBorders>
              <w:top w:val="single" w:color="000000" w:sz="4" w:space="0"/>
              <w:left w:val="single" w:color="auto" w:sz="4" w:space="0"/>
              <w:bottom w:val="single" w:color="auto" w:sz="4" w:space="0"/>
              <w:right w:val="single" w:color="auto" w:sz="4" w:space="0"/>
            </w:tcBorders>
            <w:vAlign w:val="center"/>
          </w:tcPr>
          <w:p>
            <w:pPr>
              <w:widowControl/>
              <w:rPr>
                <w:rFonts w:ascii="宋体" w:hAnsi="宋体" w:eastAsia="宋体" w:cs="宋体"/>
                <w:b/>
                <w:bCs/>
                <w:kern w:val="0"/>
                <w:sz w:val="24"/>
                <w:szCs w:val="24"/>
              </w:rPr>
            </w:pPr>
            <w:r>
              <w:rPr>
                <w:rFonts w:hint="eastAsia" w:ascii="宋体" w:hAnsi="宋体" w:eastAsia="宋体" w:cs="宋体"/>
                <w:b/>
                <w:bCs/>
                <w:kern w:val="0"/>
                <w:sz w:val="24"/>
                <w:szCs w:val="24"/>
              </w:rPr>
              <w:t xml:space="preserve">六、现有乙类大型医用设备配置情况 </w:t>
            </w:r>
          </w:p>
        </w:tc>
      </w:tr>
      <w:tr>
        <w:tblPrEx>
          <w:tblCellMar>
            <w:top w:w="0" w:type="dxa"/>
            <w:left w:w="108" w:type="dxa"/>
            <w:bottom w:w="0" w:type="dxa"/>
            <w:right w:w="108" w:type="dxa"/>
          </w:tblCellMar>
        </w:tblPrEx>
        <w:trPr>
          <w:trHeight w:val="760" w:hRule="atLeast"/>
        </w:trPr>
        <w:tc>
          <w:tcPr>
            <w:tcW w:w="228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设备名称</w:t>
            </w:r>
          </w:p>
        </w:tc>
        <w:tc>
          <w:tcPr>
            <w:tcW w:w="1134"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规格型号</w:t>
            </w:r>
          </w:p>
        </w:tc>
        <w:tc>
          <w:tcPr>
            <w:tcW w:w="709" w:type="dxa"/>
            <w:gridSpan w:val="5"/>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购置金额（万元）</w:t>
            </w:r>
          </w:p>
        </w:tc>
        <w:tc>
          <w:tcPr>
            <w:tcW w:w="709"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资金来源</w:t>
            </w:r>
          </w:p>
        </w:tc>
        <w:tc>
          <w:tcPr>
            <w:tcW w:w="709"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出厂日期</w:t>
            </w:r>
          </w:p>
        </w:tc>
        <w:tc>
          <w:tcPr>
            <w:tcW w:w="708" w:type="dxa"/>
            <w:gridSpan w:val="4"/>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启用日期</w:t>
            </w:r>
          </w:p>
        </w:tc>
        <w:tc>
          <w:tcPr>
            <w:tcW w:w="1276" w:type="dxa"/>
            <w:gridSpan w:val="7"/>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许可文件号</w:t>
            </w:r>
          </w:p>
        </w:tc>
        <w:tc>
          <w:tcPr>
            <w:tcW w:w="127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配置许可证号</w:t>
            </w:r>
          </w:p>
        </w:tc>
        <w:tc>
          <w:tcPr>
            <w:tcW w:w="236" w:type="dxa"/>
            <w:vMerge w:val="restart"/>
            <w:tcBorders>
              <w:top w:val="nil"/>
              <w:left w:val="nil"/>
            </w:tcBorders>
            <w:vAlign w:val="center"/>
          </w:tcPr>
          <w:p>
            <w:pPr>
              <w:widowControl/>
              <w:jc w:val="center"/>
              <w:rPr>
                <w:rFonts w:ascii="宋体" w:hAnsi="宋体" w:eastAsia="宋体" w:cs="宋体"/>
                <w:kern w:val="0"/>
                <w:sz w:val="20"/>
                <w:szCs w:val="20"/>
              </w:rPr>
            </w:pPr>
          </w:p>
          <w:p>
            <w:pPr>
              <w:jc w:val="center"/>
              <w:rPr>
                <w:rFonts w:ascii="宋体" w:hAnsi="宋体" w:eastAsia="宋体" w:cs="宋体"/>
                <w:kern w:val="0"/>
                <w:sz w:val="20"/>
                <w:szCs w:val="20"/>
              </w:rPr>
            </w:pPr>
            <w:r>
              <w:rPr>
                <w:rFonts w:hint="eastAsia" w:ascii="宋体" w:hAnsi="宋体" w:eastAsia="宋体" w:cs="宋体"/>
                <w:kern w:val="0"/>
                <w:sz w:val="20"/>
                <w:szCs w:val="20"/>
              </w:rPr>
              <w:t>　</w:t>
            </w:r>
          </w:p>
          <w:p>
            <w:pPr>
              <w:jc w:val="center"/>
              <w:rPr>
                <w:rFonts w:ascii="宋体" w:hAnsi="宋体" w:eastAsia="宋体" w:cs="宋体"/>
                <w:kern w:val="0"/>
                <w:sz w:val="20"/>
                <w:szCs w:val="20"/>
              </w:rPr>
            </w:pPr>
            <w:r>
              <w:rPr>
                <w:rFonts w:hint="eastAsia" w:ascii="宋体" w:hAnsi="宋体" w:eastAsia="宋体" w:cs="宋体"/>
                <w:kern w:val="0"/>
                <w:sz w:val="20"/>
                <w:szCs w:val="20"/>
              </w:rPr>
              <w:t>　</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p>
            <w:pPr>
              <w:jc w:val="center"/>
              <w:rPr>
                <w:rFonts w:ascii="宋体" w:hAnsi="宋体" w:eastAsia="宋体" w:cs="宋体"/>
                <w:kern w:val="0"/>
                <w:sz w:val="20"/>
                <w:szCs w:val="20"/>
              </w:rPr>
            </w:pPr>
            <w:r>
              <w:rPr>
                <w:rFonts w:hint="eastAsia" w:ascii="宋体" w:hAnsi="宋体" w:eastAsia="宋体" w:cs="宋体"/>
                <w:kern w:val="0"/>
                <w:sz w:val="20"/>
                <w:szCs w:val="20"/>
              </w:rPr>
              <w:t>　</w:t>
            </w:r>
          </w:p>
          <w:p>
            <w:pPr>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trHeight w:val="440" w:hRule="atLeast"/>
        </w:trPr>
        <w:tc>
          <w:tcPr>
            <w:tcW w:w="228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　</w:t>
            </w:r>
          </w:p>
        </w:tc>
        <w:tc>
          <w:tcPr>
            <w:tcW w:w="1134"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　</w:t>
            </w:r>
          </w:p>
        </w:tc>
        <w:tc>
          <w:tcPr>
            <w:tcW w:w="709" w:type="dxa"/>
            <w:gridSpan w:val="5"/>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　</w:t>
            </w:r>
          </w:p>
        </w:tc>
        <w:tc>
          <w:tcPr>
            <w:tcW w:w="709"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　</w:t>
            </w:r>
          </w:p>
        </w:tc>
        <w:tc>
          <w:tcPr>
            <w:tcW w:w="709" w:type="dxa"/>
            <w:gridSpan w:val="3"/>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08" w:type="dxa"/>
            <w:gridSpan w:val="4"/>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1276" w:type="dxa"/>
            <w:gridSpan w:val="7"/>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27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36" w:type="dxa"/>
            <w:vMerge w:val="continue"/>
            <w:tcBorders>
              <w:left w:val="nil"/>
            </w:tcBorders>
            <w:vAlign w:val="center"/>
          </w:tcPr>
          <w:p>
            <w:pPr>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40" w:hRule="atLeast"/>
        </w:trPr>
        <w:tc>
          <w:tcPr>
            <w:tcW w:w="2281" w:type="dxa"/>
            <w:gridSpan w:val="7"/>
            <w:tcBorders>
              <w:top w:val="single" w:color="auto" w:sz="4" w:space="0"/>
              <w:left w:val="single" w:color="auto" w:sz="4" w:space="0"/>
              <w:bottom w:val="single" w:color="auto" w:sz="8" w:space="0"/>
              <w:right w:val="single" w:color="auto" w:sz="4" w:space="0"/>
            </w:tcBorders>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　</w:t>
            </w:r>
          </w:p>
        </w:tc>
        <w:tc>
          <w:tcPr>
            <w:tcW w:w="1134" w:type="dxa"/>
            <w:gridSpan w:val="3"/>
            <w:tcBorders>
              <w:top w:val="nil"/>
              <w:left w:val="nil"/>
              <w:bottom w:val="single" w:color="auto" w:sz="8" w:space="0"/>
              <w:right w:val="single" w:color="auto" w:sz="4" w:space="0"/>
            </w:tcBorders>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　</w:t>
            </w:r>
          </w:p>
        </w:tc>
        <w:tc>
          <w:tcPr>
            <w:tcW w:w="709" w:type="dxa"/>
            <w:gridSpan w:val="5"/>
            <w:tcBorders>
              <w:top w:val="nil"/>
              <w:left w:val="nil"/>
              <w:bottom w:val="single" w:color="auto" w:sz="8" w:space="0"/>
              <w:right w:val="single" w:color="auto" w:sz="4" w:space="0"/>
            </w:tcBorders>
            <w:vAlign w:val="center"/>
          </w:tcPr>
          <w:p>
            <w:pPr>
              <w:widowControl/>
              <w:jc w:val="left"/>
              <w:rPr>
                <w:rFonts w:ascii="仿宋_GB2312" w:hAnsi="宋体" w:eastAsia="仿宋_GB2312" w:cs="宋体"/>
                <w:kern w:val="0"/>
                <w:sz w:val="16"/>
                <w:szCs w:val="16"/>
              </w:rPr>
            </w:pPr>
            <w:r>
              <w:rPr>
                <w:rFonts w:hint="eastAsia" w:ascii="仿宋_GB2312" w:hAnsi="宋体" w:eastAsia="仿宋_GB2312" w:cs="宋体"/>
                <w:kern w:val="0"/>
                <w:sz w:val="16"/>
                <w:szCs w:val="16"/>
              </w:rPr>
              <w:t>　</w:t>
            </w:r>
          </w:p>
        </w:tc>
        <w:tc>
          <w:tcPr>
            <w:tcW w:w="709" w:type="dxa"/>
            <w:gridSpan w:val="4"/>
            <w:tcBorders>
              <w:top w:val="single" w:color="auto" w:sz="4" w:space="0"/>
              <w:left w:val="nil"/>
              <w:bottom w:val="single" w:color="auto" w:sz="8" w:space="0"/>
              <w:right w:val="single" w:color="auto" w:sz="4" w:space="0"/>
            </w:tcBorders>
            <w:vAlign w:val="center"/>
          </w:tcPr>
          <w:p>
            <w:pPr>
              <w:widowControl/>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　</w:t>
            </w:r>
          </w:p>
        </w:tc>
        <w:tc>
          <w:tcPr>
            <w:tcW w:w="709" w:type="dxa"/>
            <w:gridSpan w:val="3"/>
            <w:tcBorders>
              <w:top w:val="nil"/>
              <w:left w:val="nil"/>
              <w:bottom w:val="single" w:color="auto" w:sz="8" w:space="0"/>
              <w:right w:val="single" w:color="auto"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708" w:type="dxa"/>
            <w:gridSpan w:val="4"/>
            <w:tcBorders>
              <w:top w:val="nil"/>
              <w:left w:val="nil"/>
              <w:bottom w:val="single" w:color="auto" w:sz="8" w:space="0"/>
              <w:right w:val="single" w:color="auto"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1276" w:type="dxa"/>
            <w:gridSpan w:val="7"/>
            <w:tcBorders>
              <w:top w:val="nil"/>
              <w:left w:val="nil"/>
              <w:bottom w:val="single" w:color="auto" w:sz="8" w:space="0"/>
              <w:right w:val="single" w:color="auto" w:sz="4" w:space="0"/>
            </w:tcBorders>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　</w:t>
            </w:r>
          </w:p>
        </w:tc>
        <w:tc>
          <w:tcPr>
            <w:tcW w:w="1278" w:type="dxa"/>
            <w:gridSpan w:val="3"/>
            <w:tcBorders>
              <w:top w:val="single" w:color="auto" w:sz="4" w:space="0"/>
              <w:left w:val="nil"/>
              <w:bottom w:val="single" w:color="auto" w:sz="8" w:space="0"/>
              <w:right w:val="single" w:color="auto" w:sz="4" w:space="0"/>
            </w:tcBorders>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　</w:t>
            </w:r>
          </w:p>
        </w:tc>
        <w:tc>
          <w:tcPr>
            <w:tcW w:w="236" w:type="dxa"/>
            <w:vMerge w:val="continue"/>
            <w:tcBorders>
              <w:left w:val="nil"/>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36" w:type="dxa"/>
          <w:trHeight w:val="440" w:hRule="atLeast"/>
        </w:trPr>
        <w:tc>
          <w:tcPr>
            <w:tcW w:w="8804" w:type="dxa"/>
            <w:gridSpan w:val="36"/>
            <w:tcBorders>
              <w:left w:val="single" w:color="auto" w:sz="4" w:space="0"/>
              <w:bottom w:val="single" w:color="auto" w:sz="4" w:space="0"/>
              <w:right w:val="single" w:color="000000" w:sz="4" w:space="0"/>
            </w:tcBorders>
            <w:vAlign w:val="center"/>
          </w:tcPr>
          <w:p>
            <w:pPr>
              <w:widowControl/>
              <w:rPr>
                <w:rFonts w:ascii="宋体" w:hAnsi="宋体" w:eastAsia="宋体" w:cs="宋体"/>
                <w:b/>
                <w:bCs/>
                <w:kern w:val="0"/>
                <w:sz w:val="24"/>
                <w:szCs w:val="24"/>
              </w:rPr>
            </w:pPr>
            <w:r>
              <w:rPr>
                <w:rFonts w:hint="eastAsia" w:ascii="宋体" w:hAnsi="宋体" w:eastAsia="宋体" w:cs="宋体"/>
                <w:b/>
                <w:bCs/>
                <w:kern w:val="0"/>
                <w:sz w:val="24"/>
                <w:szCs w:val="24"/>
              </w:rPr>
              <w:t>七、可行性研究报告</w:t>
            </w:r>
            <w:r>
              <w:rPr>
                <w:rFonts w:hint="eastAsia" w:ascii="宋体" w:hAnsi="宋体" w:eastAsia="宋体" w:cs="宋体"/>
                <w:b/>
                <w:bCs/>
                <w:kern w:val="0"/>
                <w:sz w:val="18"/>
                <w:szCs w:val="18"/>
              </w:rPr>
              <w:t>（详见填表说明）</w:t>
            </w:r>
          </w:p>
        </w:tc>
      </w:tr>
      <w:tr>
        <w:tblPrEx>
          <w:tblCellMar>
            <w:top w:w="0" w:type="dxa"/>
            <w:left w:w="108" w:type="dxa"/>
            <w:bottom w:w="0" w:type="dxa"/>
            <w:right w:w="108" w:type="dxa"/>
          </w:tblCellMar>
        </w:tblPrEx>
        <w:trPr>
          <w:gridAfter w:val="1"/>
          <w:wAfter w:w="236" w:type="dxa"/>
          <w:trHeight w:val="440" w:hRule="atLeast"/>
        </w:trPr>
        <w:tc>
          <w:tcPr>
            <w:tcW w:w="8804" w:type="dxa"/>
            <w:gridSpan w:val="36"/>
            <w:tcBorders>
              <w:top w:val="nil"/>
              <w:left w:val="single" w:color="auto" w:sz="4" w:space="0"/>
              <w:bottom w:val="nil"/>
              <w:right w:val="single" w:color="000000" w:sz="4" w:space="0"/>
            </w:tcBorders>
            <w:vAlign w:val="center"/>
          </w:tcPr>
          <w:p>
            <w:pPr>
              <w:widowControl/>
              <w:rPr>
                <w:rFonts w:ascii="宋体" w:hAnsi="宋体" w:eastAsia="宋体" w:cs="宋体"/>
                <w:kern w:val="0"/>
                <w:sz w:val="20"/>
                <w:szCs w:val="20"/>
              </w:rPr>
            </w:pPr>
            <w:r>
              <w:rPr>
                <w:rFonts w:hint="eastAsia" w:ascii="宋体" w:hAnsi="宋体" w:eastAsia="宋体" w:cs="宋体"/>
                <w:b/>
                <w:bCs/>
                <w:kern w:val="0"/>
                <w:sz w:val="18"/>
                <w:szCs w:val="18"/>
              </w:rPr>
              <w:t>（可单独附页）</w:t>
            </w:r>
          </w:p>
        </w:tc>
      </w:tr>
      <w:tr>
        <w:tblPrEx>
          <w:tblCellMar>
            <w:top w:w="0" w:type="dxa"/>
            <w:left w:w="108" w:type="dxa"/>
            <w:bottom w:w="0" w:type="dxa"/>
            <w:right w:w="108" w:type="dxa"/>
          </w:tblCellMar>
        </w:tblPrEx>
        <w:trPr>
          <w:gridAfter w:val="1"/>
          <w:wAfter w:w="236" w:type="dxa"/>
          <w:trHeight w:val="440" w:hRule="atLeast"/>
        </w:trPr>
        <w:tc>
          <w:tcPr>
            <w:tcW w:w="8804" w:type="dxa"/>
            <w:gridSpan w:val="36"/>
            <w:tcBorders>
              <w:top w:val="nil"/>
              <w:left w:val="single" w:color="auto" w:sz="4" w:space="0"/>
              <w:bottom w:val="nil"/>
              <w:right w:val="single" w:color="000000" w:sz="4" w:space="0"/>
            </w:tcBorders>
            <w:vAlign w:val="center"/>
          </w:tcPr>
          <w:p>
            <w:pPr>
              <w:widowControl/>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36" w:type="dxa"/>
          <w:trHeight w:val="440" w:hRule="atLeast"/>
        </w:trPr>
        <w:tc>
          <w:tcPr>
            <w:tcW w:w="8804" w:type="dxa"/>
            <w:gridSpan w:val="36"/>
            <w:tcBorders>
              <w:top w:val="nil"/>
              <w:left w:val="single" w:color="auto" w:sz="4" w:space="0"/>
              <w:bottom w:val="single" w:color="auto" w:sz="4" w:space="0"/>
              <w:right w:val="single" w:color="000000"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gridAfter w:val="1"/>
          <w:wAfter w:w="236" w:type="dxa"/>
          <w:trHeight w:val="440" w:hRule="atLeast"/>
        </w:trPr>
        <w:tc>
          <w:tcPr>
            <w:tcW w:w="8804" w:type="dxa"/>
            <w:gridSpan w:val="36"/>
            <w:tcBorders>
              <w:left w:val="single" w:color="auto" w:sz="4" w:space="0"/>
              <w:bottom w:val="single" w:color="auto" w:sz="4" w:space="0"/>
              <w:right w:val="single" w:color="000000" w:sz="4" w:space="0"/>
            </w:tcBorders>
            <w:vAlign w:val="center"/>
          </w:tcPr>
          <w:p>
            <w:pPr>
              <w:widowControl/>
              <w:rPr>
                <w:rFonts w:ascii="宋体" w:hAnsi="宋体" w:eastAsia="宋体" w:cs="宋体"/>
                <w:b/>
                <w:bCs/>
                <w:kern w:val="0"/>
                <w:sz w:val="24"/>
                <w:szCs w:val="24"/>
              </w:rPr>
            </w:pPr>
            <w:r>
              <w:rPr>
                <w:rFonts w:hint="eastAsia" w:ascii="宋体" w:hAnsi="宋体" w:eastAsia="宋体" w:cs="宋体"/>
                <w:b/>
                <w:bCs/>
                <w:kern w:val="0"/>
                <w:sz w:val="24"/>
                <w:szCs w:val="24"/>
              </w:rPr>
              <w:t>八、申请单位签章</w:t>
            </w:r>
          </w:p>
        </w:tc>
      </w:tr>
      <w:tr>
        <w:tblPrEx>
          <w:tblCellMar>
            <w:top w:w="0" w:type="dxa"/>
            <w:left w:w="108" w:type="dxa"/>
            <w:bottom w:w="0" w:type="dxa"/>
            <w:right w:w="108" w:type="dxa"/>
          </w:tblCellMar>
        </w:tblPrEx>
        <w:trPr>
          <w:gridAfter w:val="1"/>
          <w:wAfter w:w="236" w:type="dxa"/>
          <w:trHeight w:val="960" w:hRule="atLeast"/>
        </w:trPr>
        <w:tc>
          <w:tcPr>
            <w:tcW w:w="8804" w:type="dxa"/>
            <w:gridSpan w:val="36"/>
            <w:tcBorders>
              <w:top w:val="single" w:color="auto" w:sz="4" w:space="0"/>
              <w:left w:val="single" w:color="auto" w:sz="4" w:space="0"/>
              <w:bottom w:val="nil"/>
              <w:right w:val="single" w:color="000000"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 xml:space="preserve">    本人代表申请单位承诺所提供材料均真实、准确、有效。如有虚假材料，愿承担一切法律责任与后果。</w:t>
            </w:r>
          </w:p>
        </w:tc>
      </w:tr>
      <w:tr>
        <w:tblPrEx>
          <w:tblCellMar>
            <w:top w:w="0" w:type="dxa"/>
            <w:left w:w="108" w:type="dxa"/>
            <w:bottom w:w="0" w:type="dxa"/>
            <w:right w:w="108" w:type="dxa"/>
          </w:tblCellMar>
        </w:tblPrEx>
        <w:trPr>
          <w:gridAfter w:val="1"/>
          <w:wAfter w:w="236" w:type="dxa"/>
          <w:trHeight w:val="440" w:hRule="atLeast"/>
        </w:trPr>
        <w:tc>
          <w:tcPr>
            <w:tcW w:w="8804" w:type="dxa"/>
            <w:gridSpan w:val="36"/>
            <w:tcBorders>
              <w:top w:val="nil"/>
              <w:left w:val="single" w:color="auto" w:sz="4" w:space="0"/>
              <w:bottom w:val="nil"/>
              <w:right w:val="single" w:color="000000"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　</w:t>
            </w:r>
          </w:p>
        </w:tc>
      </w:tr>
      <w:tr>
        <w:tblPrEx>
          <w:tblCellMar>
            <w:top w:w="0" w:type="dxa"/>
            <w:left w:w="108" w:type="dxa"/>
            <w:bottom w:w="0" w:type="dxa"/>
            <w:right w:w="108" w:type="dxa"/>
          </w:tblCellMar>
        </w:tblPrEx>
        <w:trPr>
          <w:gridAfter w:val="1"/>
          <w:wAfter w:w="236" w:type="dxa"/>
          <w:trHeight w:val="440" w:hRule="atLeast"/>
        </w:trPr>
        <w:tc>
          <w:tcPr>
            <w:tcW w:w="8804" w:type="dxa"/>
            <w:gridSpan w:val="36"/>
            <w:tcBorders>
              <w:top w:val="nil"/>
              <w:left w:val="single" w:color="auto" w:sz="4" w:space="0"/>
              <w:bottom w:val="nil"/>
              <w:right w:val="single" w:color="000000"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法定代表人签名                                     单位公章</w:t>
            </w:r>
          </w:p>
        </w:tc>
      </w:tr>
      <w:tr>
        <w:tblPrEx>
          <w:tblCellMar>
            <w:top w:w="0" w:type="dxa"/>
            <w:left w:w="108" w:type="dxa"/>
            <w:bottom w:w="0" w:type="dxa"/>
            <w:right w:w="108" w:type="dxa"/>
          </w:tblCellMar>
        </w:tblPrEx>
        <w:trPr>
          <w:gridAfter w:val="1"/>
          <w:wAfter w:w="236" w:type="dxa"/>
          <w:trHeight w:val="440" w:hRule="atLeast"/>
        </w:trPr>
        <w:tc>
          <w:tcPr>
            <w:tcW w:w="8804" w:type="dxa"/>
            <w:gridSpan w:val="36"/>
            <w:tcBorders>
              <w:top w:val="nil"/>
              <w:left w:val="single" w:color="auto" w:sz="4" w:space="0"/>
              <w:bottom w:val="single" w:color="auto" w:sz="4" w:space="0"/>
              <w:right w:val="single" w:color="000000"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 xml:space="preserve">                                                                          年  月  日</w:t>
            </w:r>
          </w:p>
        </w:tc>
      </w:tr>
    </w:tbl>
    <w:p>
      <w:pPr>
        <w:spacing w:after="156" w:afterLines="50"/>
        <w:jc w:val="center"/>
        <w:rPr>
          <w:rFonts w:ascii="方正小标宋_GBK" w:hAnsi="宋体" w:eastAsia="方正小标宋_GBK" w:cs="Times New Roman"/>
          <w:b/>
          <w:sz w:val="44"/>
          <w:szCs w:val="44"/>
        </w:rPr>
      </w:pPr>
      <w:r>
        <w:rPr>
          <w:rFonts w:hint="eastAsia" w:ascii="方正小标宋_GBK" w:hAnsi="宋体" w:eastAsia="方正小标宋_GBK" w:cs="Times New Roman"/>
          <w:b/>
          <w:sz w:val="44"/>
          <w:szCs w:val="44"/>
        </w:rPr>
        <w:t>填 表 说 明</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 制式表格的结构和内容不能修改或删除，</w:t>
      </w:r>
      <w:r>
        <w:rPr>
          <w:rFonts w:hint="eastAsia" w:ascii="仿宋_GB2312" w:hAnsi="Times New Roman" w:eastAsia="仿宋_GB2312" w:cs="Times New Roman"/>
          <w:b/>
          <w:sz w:val="32"/>
          <w:szCs w:val="32"/>
        </w:rPr>
        <w:t>改动则申请无效</w:t>
      </w:r>
      <w:r>
        <w:rPr>
          <w:rFonts w:hint="eastAsia" w:ascii="仿宋_GB2312" w:hAnsi="Times New Roman" w:eastAsia="仿宋_GB2312" w:cs="Times New Roman"/>
          <w:sz w:val="32"/>
          <w:szCs w:val="32"/>
        </w:rPr>
        <w:t>。</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 申请表内设备名称（全称）与封皮必须一致，设备名称按照以下标示填写：</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）正电子发射型磁共振成像系统（英文简称PET/MR）；</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）X线正电子发射断层扫描仪（英文简称PET/CT）；</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）腹腔内窥镜手术系统；</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）常规放射治疗类设备（医用直线加速器、螺旋断层放射治疗系统、伽玛射线立体定向放射治疗系统）；</w:t>
      </w:r>
    </w:p>
    <w:p>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）首次配置的单台（套）价格在3000—5000万元人民币的大型医疗器械。</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3. “配置形式”分为新增、更新。</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4. “所有制性质”分为社会办医疗机构、其他。</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5. “举办主体”分为自治区办、地（州、市）办、县（市、区）办、集体企业办。</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6. “经营性质”分为非营利性、营利性。</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7. “组织机构代码（或统一社会信用代码）”是指用于法人和其他组织身份识别的唯一代码。</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8. “评审等级”是指卫生行政主管部门核定等级，填写三级甲等、三级乙等、三级未评级、二级甲等、二级乙等、二级丙等、二级未评级。</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9. “上年门急诊人次”、“上年住院人数”、“ 上年总手术量”、“ 上年肿瘤病人收治数”、“上年放射治疗患者收治数”、“上年肿瘤病人放射治疗例数”、“ 上年总收入”、“ 上年总支出” 、“上年医疗收入”、“上年医疗支出”均填报上一年度数据。</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10.新建医院上述数据填写一年预计数。</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11. “医疗安全情况”填写过去2年内发生的一级、二级医疗事故的数量和具体情况，若无，则填写“无”。</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12. “资金来源”系指购置资金的来源渠道，是自有资金、全额财政、财政补助&gt;=50%、财政补助&lt;50%、援疆资金、捐助、贷款、其他、租赁。如果资金来源为多方，请分别注明各种来源所占比例。</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13.  金额以人民币计价，“万元”为单位。</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14. “主要性能和用途”填写申请配置设备的性能和用途。</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15. “专业技术相关信息” 主要包括相关专业技术人员的人员配置、学历、职称、数量、接受专业培训等情况。“设备品目上岗证书”指取得大型医用设备使用人员上岗证或全国医用设备业务能力考评证明。</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16. 可行性研究报告：</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（1）申请单位功能定位</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（2）申请配置的必要性和依据</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医疗机构基本情况分析（包括医疗机构地理位置、性质、规模、经营状况和财务状况、学科建设规划等）。</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当地医疗服务需求分析（包括医疗机构所在地经济社会发展状况、人群状况和疾病谱、人群对该设备的医疗服务需求、预测社会、经济效益情况）。</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（3）申请设备的技术发展前景（技术的先进性、可靠性、质量安全性）。</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（4） 申请设备对医疗机构临床、科研工作的作用。</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（5） 申请设备预期使用情况分析，以及社会效益与经济效益分析（社会效益初评：包括学科建设、诊断/抢救/治疗等临床效果、病人住院日、病人来源分析；经济效益评价等）。</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（6） 设备所需技术条件主要包括申请设备相关的科室设置、工作基础、质控体系、应急救治能力、相关的国家级和省部级重点学科、重点专科、科研课题和成果等情况，具体参照相应设备的配置标准填写。</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（7） 设备所需配套设施主要包括申请设备所需的相关场地、基础设施、防护设施、设备安装条件等情况，具体参照相应设备的配置标准填写。</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（8） 人员资质情况（拟配置科室的主要临床和技术人员情况、学科队伍建设等）。</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（9）医疗质量安全保障制度</w:t>
      </w:r>
    </w:p>
    <w:p>
      <w:pPr>
        <w:ind w:firstLine="707" w:firstLineChars="221"/>
        <w:rPr>
          <w:rFonts w:ascii="仿宋_GB2312" w:hAnsi="Times New Roman" w:eastAsia="仿宋_GB2312" w:cs="Times New Roman"/>
          <w:sz w:val="32"/>
          <w:szCs w:val="32"/>
        </w:rPr>
      </w:pPr>
      <w:r>
        <w:rPr>
          <w:rFonts w:hint="eastAsia" w:ascii="仿宋_GB2312" w:hAnsi="Times New Roman" w:eastAsia="仿宋_GB2312" w:cs="Times New Roman"/>
          <w:sz w:val="32"/>
          <w:szCs w:val="32"/>
        </w:rPr>
        <w:t>（10） 项目投资分析（项目总投资、资金来源和筹措方式等。如为首次配置、价格为1000万元以上的新设备，必须详细分析成本构成、大小及建议的收费价格）。</w:t>
      </w:r>
    </w:p>
    <w:p>
      <w:pPr>
        <w:spacing w:after="156"/>
        <w:ind w:firstLine="707" w:firstLineChars="221"/>
        <w:rPr>
          <w:rFonts w:ascii="仿宋_GB2312" w:hAnsi="Times New Roman"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r>
        <w:rPr>
          <w:rFonts w:hint="eastAsia" w:ascii="仿宋_GB2312" w:hAnsi="黑体" w:eastAsia="仿宋_GB2312" w:cs="Times New Roman"/>
          <w:sz w:val="32"/>
          <w:szCs w:val="32"/>
        </w:rPr>
        <w:t>附件2</w:t>
      </w:r>
    </w:p>
    <w:p>
      <w:pPr>
        <w:adjustRightInd w:val="0"/>
        <w:snapToGrid w:val="0"/>
        <w:jc w:val="center"/>
        <w:rPr>
          <w:rFonts w:ascii="Times New Roman" w:hAnsi="Times New Roman" w:eastAsia="方正小标宋简体" w:cs="Times New Roman"/>
          <w:spacing w:val="-40"/>
          <w:sz w:val="44"/>
          <w:szCs w:val="44"/>
        </w:rPr>
      </w:pPr>
      <w:r>
        <w:rPr>
          <w:rFonts w:hint="eastAsia" w:ascii="Times New Roman" w:hAnsi="Times New Roman" w:eastAsia="方正小标宋简体" w:cs="Times New Roman"/>
          <w:spacing w:val="-40"/>
          <w:sz w:val="44"/>
          <w:szCs w:val="44"/>
        </w:rPr>
        <w:t>自治区社会办医疗机构申请配置乙类大型医用设备</w:t>
      </w:r>
    </w:p>
    <w:p>
      <w:pPr>
        <w:adjustRightInd w:val="0"/>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承诺书</w:t>
      </w:r>
    </w:p>
    <w:p>
      <w:pPr>
        <w:adjustRightInd w:val="0"/>
        <w:snapToGrid w:val="0"/>
        <w:spacing w:line="590" w:lineRule="exact"/>
        <w:rPr>
          <w:rFonts w:ascii="仿宋_GB2312" w:hAnsi="仿宋_GB2312" w:eastAsia="仿宋_GB2312" w:cs="仿宋_GB2312"/>
          <w:sz w:val="32"/>
          <w:szCs w:val="24"/>
        </w:rPr>
      </w:pPr>
      <w:r>
        <w:rPr>
          <w:rFonts w:hint="eastAsia" w:ascii="仿宋_GB2312" w:hAnsi="仿宋_GB2312" w:eastAsia="仿宋_GB2312" w:cs="仿宋_GB2312"/>
          <w:sz w:val="32"/>
          <w:szCs w:val="24"/>
        </w:rPr>
        <w:t>新疆维吾尔自治区卫生健康委员会：</w:t>
      </w:r>
    </w:p>
    <w:p>
      <w:pPr>
        <w:adjustRightInd w:val="0"/>
        <w:snapToGrid w:val="0"/>
        <w:spacing w:line="59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根据《行政许可法》《医疗器械监督管理条例》及《大型医用设备配置与使用管理办法》等相关要求，承诺方现就乙类大型医用设备配置许可以及监督事宜签定本承诺书，以资遵守，明确权利、义务与法律责任。</w:t>
      </w:r>
    </w:p>
    <w:p>
      <w:pPr>
        <w:adjustRightInd w:val="0"/>
        <w:snapToGrid w:val="0"/>
        <w:spacing w:line="590" w:lineRule="exact"/>
        <w:rPr>
          <w:rFonts w:ascii="仿宋_GB2312" w:hAnsi="仿宋_GB2312" w:eastAsia="仿宋_GB2312" w:cs="仿宋_GB2312"/>
          <w:sz w:val="32"/>
          <w:szCs w:val="24"/>
        </w:rPr>
      </w:pPr>
      <w:r>
        <w:rPr>
          <w:rFonts w:hint="eastAsia" w:ascii="仿宋_GB2312" w:hAnsi="仿宋_GB2312" w:eastAsia="仿宋_GB2312" w:cs="仿宋_GB2312"/>
          <w:sz w:val="32"/>
          <w:szCs w:val="24"/>
        </w:rPr>
        <w:t xml:space="preserve">申请人（单位）：                                      </w:t>
      </w:r>
    </w:p>
    <w:p>
      <w:pPr>
        <w:adjustRightInd w:val="0"/>
        <w:snapToGrid w:val="0"/>
        <w:spacing w:line="590" w:lineRule="exact"/>
        <w:rPr>
          <w:rFonts w:ascii="仿宋_GB2312" w:hAnsi="仿宋_GB2312" w:eastAsia="仿宋_GB2312" w:cs="仿宋_GB2312"/>
          <w:sz w:val="32"/>
          <w:szCs w:val="24"/>
        </w:rPr>
      </w:pPr>
      <w:r>
        <w:rPr>
          <w:rFonts w:hint="eastAsia" w:ascii="仿宋_GB2312" w:hAnsi="仿宋_GB2312" w:eastAsia="仿宋_GB2312" w:cs="仿宋_GB2312"/>
          <w:sz w:val="32"/>
          <w:szCs w:val="24"/>
        </w:rPr>
        <w:t xml:space="preserve">申请许可项目：                                       </w:t>
      </w:r>
    </w:p>
    <w:p>
      <w:pPr>
        <w:adjustRightInd w:val="0"/>
        <w:snapToGrid w:val="0"/>
        <w:spacing w:line="590" w:lineRule="exact"/>
        <w:rPr>
          <w:rFonts w:ascii="仿宋_GB2312" w:hAnsi="仿宋_GB2312" w:eastAsia="仿宋_GB2312" w:cs="仿宋_GB2312"/>
          <w:sz w:val="32"/>
          <w:szCs w:val="24"/>
        </w:rPr>
      </w:pPr>
      <w:r>
        <w:rPr>
          <w:rFonts w:hint="eastAsia" w:ascii="仿宋_GB2312" w:hAnsi="仿宋_GB2312" w:eastAsia="仿宋_GB2312" w:cs="仿宋_GB2312"/>
          <w:sz w:val="32"/>
          <w:szCs w:val="24"/>
        </w:rPr>
        <w:t xml:space="preserve">申请人（单位）地址：                                 </w:t>
      </w:r>
    </w:p>
    <w:p>
      <w:pPr>
        <w:adjustRightInd w:val="0"/>
        <w:snapToGrid w:val="0"/>
        <w:spacing w:line="590" w:lineRule="exact"/>
        <w:jc w:val="left"/>
        <w:rPr>
          <w:rFonts w:ascii="仿宋_GB2312" w:hAnsi="仿宋_GB2312" w:eastAsia="仿宋_GB2312" w:cs="仿宋_GB2312"/>
          <w:sz w:val="32"/>
          <w:szCs w:val="24"/>
        </w:rPr>
      </w:pPr>
      <w:r>
        <w:rPr>
          <w:rFonts w:hint="eastAsia" w:ascii="仿宋_GB2312" w:hAnsi="仿宋_GB2312" w:eastAsia="仿宋_GB2312" w:cs="仿宋_GB2312"/>
          <w:sz w:val="32"/>
          <w:szCs w:val="24"/>
        </w:rPr>
        <w:t xml:space="preserve">邮政编码：                                           </w:t>
      </w:r>
    </w:p>
    <w:p>
      <w:pPr>
        <w:adjustRightInd w:val="0"/>
        <w:snapToGrid w:val="0"/>
        <w:spacing w:line="590" w:lineRule="exact"/>
        <w:rPr>
          <w:rFonts w:ascii="仿宋_GB2312" w:hAnsi="仿宋_GB2312" w:eastAsia="仿宋_GB2312" w:cs="仿宋_GB2312"/>
          <w:sz w:val="32"/>
          <w:szCs w:val="24"/>
        </w:rPr>
      </w:pPr>
      <w:r>
        <w:rPr>
          <w:rFonts w:hint="eastAsia" w:ascii="仿宋_GB2312" w:hAnsi="仿宋_GB2312" w:eastAsia="仿宋_GB2312" w:cs="仿宋_GB2312"/>
          <w:sz w:val="32"/>
          <w:szCs w:val="24"/>
        </w:rPr>
        <w:t xml:space="preserve">联系电话/传真：                                     </w:t>
      </w:r>
    </w:p>
    <w:p>
      <w:pPr>
        <w:adjustRightInd w:val="0"/>
        <w:snapToGrid w:val="0"/>
        <w:spacing w:line="590" w:lineRule="exact"/>
        <w:rPr>
          <w:rFonts w:ascii="仿宋_GB2312" w:hAnsi="仿宋_GB2312" w:eastAsia="仿宋_GB2312" w:cs="仿宋_GB2312"/>
          <w:sz w:val="32"/>
          <w:szCs w:val="24"/>
        </w:rPr>
      </w:pPr>
      <w:r>
        <w:rPr>
          <w:rFonts w:hint="eastAsia" w:ascii="仿宋_GB2312" w:hAnsi="仿宋_GB2312" w:eastAsia="仿宋_GB2312" w:cs="仿宋_GB2312"/>
          <w:sz w:val="32"/>
          <w:szCs w:val="24"/>
        </w:rPr>
        <w:t xml:space="preserve">法定代表人：                                         </w:t>
      </w:r>
    </w:p>
    <w:p>
      <w:pPr>
        <w:adjustRightInd w:val="0"/>
        <w:snapToGrid w:val="0"/>
        <w:spacing w:line="59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申请人对新疆维吾尔自治区卫生健康委员会（以下简称自治区卫生健康委）告知的《自治区关于社会办医乙类大型医用设备配置许可告知承诺制告知事项》已作认真的阅读，对理解不清的问题已向经办人员书面提出，并得到了准确的答复。现就自治区卫生健康委告知的要求慎重作出如下承诺，该承诺为本申请人真实意思的表示，并由申请人承担法律后果：</w:t>
      </w:r>
    </w:p>
    <w:p>
      <w:pPr>
        <w:spacing w:line="580" w:lineRule="exact"/>
        <w:ind w:firstLine="640" w:firstLineChars="200"/>
        <w:rPr>
          <w:rFonts w:ascii="仿宋_GB2312" w:hAnsi="仿宋_GB2312" w:eastAsia="仿宋_GB2312" w:cs="仿宋_GB2312"/>
          <w:sz w:val="32"/>
          <w:szCs w:val="24"/>
        </w:rPr>
        <w:sectPr>
          <w:headerReference r:id="rId5" w:type="default"/>
          <w:footerReference r:id="rId7" w:type="default"/>
          <w:headerReference r:id="rId6" w:type="even"/>
          <w:pgSz w:w="11906" w:h="16838"/>
          <w:pgMar w:top="1985" w:right="1474" w:bottom="1814" w:left="1588" w:header="851" w:footer="992" w:gutter="0"/>
          <w:cols w:space="720" w:num="1"/>
          <w:docGrid w:type="lines" w:linePitch="312" w:charSpace="0"/>
        </w:sect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24"/>
        </w:rPr>
        <w:t>（一）</w:t>
      </w:r>
      <w:r>
        <w:rPr>
          <w:rFonts w:hint="eastAsia" w:ascii="仿宋_GB2312" w:hAnsi="仿宋_GB2312" w:eastAsia="仿宋_GB2312" w:cs="仿宋_GB2312"/>
          <w:sz w:val="32"/>
          <w:szCs w:val="32"/>
        </w:rPr>
        <w:t>本单位对告知内容已经全面知晓和完全理解，承诺已达到告知的许可条件；</w:t>
      </w:r>
    </w:p>
    <w:p>
      <w:pPr>
        <w:adjustRightInd w:val="0"/>
        <w:snapToGrid w:val="0"/>
        <w:spacing w:line="59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（二）本单位承诺现有的经营条件不存在违反法律、法规等禁止经营、不具备整改条件等情形的情况；</w:t>
      </w:r>
    </w:p>
    <w:p>
      <w:pPr>
        <w:spacing w:line="580" w:lineRule="exact"/>
        <w:ind w:firstLine="640" w:firstLineChars="200"/>
        <w:rPr>
          <w:rFonts w:ascii="仿宋_GB2312" w:hAnsi="仿宋_GB2312" w:eastAsia="仿宋_GB2312" w:cs="仿宋_GB2312"/>
          <w:spacing w:val="3"/>
          <w:sz w:val="32"/>
          <w:szCs w:val="32"/>
        </w:rPr>
      </w:pPr>
      <w:r>
        <w:rPr>
          <w:rFonts w:hint="eastAsia" w:ascii="仿宋_GB2312" w:hAnsi="仿宋_GB2312" w:eastAsia="仿宋_GB2312" w:cs="仿宋_GB2312"/>
          <w:sz w:val="32"/>
          <w:szCs w:val="24"/>
        </w:rPr>
        <w:t>（三）</w:t>
      </w:r>
      <w:r>
        <w:rPr>
          <w:rFonts w:hint="eastAsia" w:ascii="仿宋_GB2312" w:hAnsi="仿宋_GB2312" w:eastAsia="仿宋_GB2312" w:cs="仿宋_GB2312"/>
          <w:sz w:val="32"/>
          <w:szCs w:val="32"/>
        </w:rPr>
        <w:t>本单位</w:t>
      </w:r>
      <w:r>
        <w:rPr>
          <w:rFonts w:hint="eastAsia" w:ascii="仿宋_GB2312" w:hAnsi="仿宋_GB2312" w:eastAsia="仿宋_GB2312" w:cs="仿宋_GB2312"/>
          <w:spacing w:val="3"/>
          <w:sz w:val="32"/>
          <w:szCs w:val="32"/>
        </w:rPr>
        <w:t>承诺在未达到审批条件前，不开展相关经营活动；</w:t>
      </w:r>
    </w:p>
    <w:p>
      <w:pPr>
        <w:adjustRightInd w:val="0"/>
        <w:snapToGrid w:val="0"/>
        <w:spacing w:line="59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（四）本单位承诺在行政机关要求整改的时间内达到申请许可的全部条件；</w:t>
      </w:r>
    </w:p>
    <w:p>
      <w:pPr>
        <w:adjustRightInd w:val="0"/>
        <w:snapToGrid w:val="0"/>
        <w:spacing w:line="59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（五）本单位承诺不符合许可条件或未获得行政机关许可，不安装使用乙类大型医用设备；</w:t>
      </w:r>
    </w:p>
    <w:p>
      <w:pPr>
        <w:adjustRightInd w:val="0"/>
        <w:snapToGrid w:val="0"/>
        <w:spacing w:line="59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（六）本单位承诺在乙类大型医用设备使用中遵守国家相应法律、法规、规章等；</w:t>
      </w:r>
    </w:p>
    <w:p>
      <w:pPr>
        <w:adjustRightInd w:val="0"/>
        <w:snapToGrid w:val="0"/>
        <w:spacing w:line="59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（七）本单位承诺因不履行义务和违法经营自行承担经济风险损失和法律责任；</w:t>
      </w:r>
    </w:p>
    <w:p>
      <w:pPr>
        <w:spacing w:after="159" w:afterLines="50" w:line="580" w:lineRule="exact"/>
        <w:ind w:firstLine="640" w:firstLineChars="200"/>
        <w:rPr>
          <w:rFonts w:ascii="仿宋_GB2312" w:hAnsi="仿宋_GB2312" w:eastAsia="仿宋_GB2312" w:cs="仿宋_GB2312"/>
          <w:spacing w:val="3"/>
          <w:sz w:val="32"/>
          <w:szCs w:val="32"/>
        </w:rPr>
      </w:pPr>
      <w:r>
        <w:rPr>
          <w:rFonts w:hint="eastAsia" w:ascii="仿宋_GB2312" w:hAnsi="仿宋_GB2312" w:eastAsia="仿宋_GB2312" w:cs="仿宋_GB2312"/>
          <w:sz w:val="32"/>
          <w:szCs w:val="32"/>
        </w:rPr>
        <w:t>（八）本单</w:t>
      </w:r>
      <w:r>
        <w:rPr>
          <w:rFonts w:hint="eastAsia" w:ascii="仿宋_GB2312" w:hAnsi="仿宋_GB2312" w:eastAsia="仿宋_GB2312" w:cs="仿宋_GB2312"/>
          <w:spacing w:val="3"/>
          <w:sz w:val="32"/>
          <w:szCs w:val="32"/>
        </w:rPr>
        <w:t>位承诺以上陈述真实、合法、有效，是本单位真实意思的表示；承诺所填写的内容和提交的材料真实、准确、完整。</w:t>
      </w:r>
    </w:p>
    <w:p>
      <w:pPr>
        <w:adjustRightInd w:val="0"/>
        <w:snapToGrid w:val="0"/>
        <w:spacing w:line="590" w:lineRule="exact"/>
        <w:rPr>
          <w:rFonts w:ascii="仿宋_GB2312" w:hAnsi="仿宋_GB2312" w:eastAsia="仿宋_GB2312" w:cs="仿宋_GB2312"/>
          <w:sz w:val="32"/>
          <w:szCs w:val="24"/>
        </w:rPr>
      </w:pPr>
      <w:r>
        <w:rPr>
          <w:rFonts w:hint="eastAsia" w:ascii="仿宋_GB2312" w:hAnsi="仿宋_GB2312" w:eastAsia="仿宋_GB2312" w:cs="仿宋_GB2312"/>
          <w:sz w:val="32"/>
          <w:szCs w:val="24"/>
        </w:rPr>
        <w:t>承诺方（签字、盖章）：</w:t>
      </w:r>
    </w:p>
    <w:p>
      <w:pPr>
        <w:adjustRightInd w:val="0"/>
        <w:snapToGrid w:val="0"/>
        <w:spacing w:line="590" w:lineRule="exact"/>
        <w:rPr>
          <w:rFonts w:ascii="仿宋_GB2312" w:hAnsi="仿宋_GB2312" w:eastAsia="仿宋_GB2312" w:cs="仿宋_GB2312"/>
          <w:sz w:val="32"/>
          <w:szCs w:val="24"/>
        </w:rPr>
      </w:pPr>
      <w:r>
        <w:rPr>
          <w:rFonts w:hint="eastAsia" w:ascii="仿宋_GB2312" w:hAnsi="仿宋_GB2312" w:eastAsia="仿宋_GB2312" w:cs="仿宋_GB2312"/>
          <w:sz w:val="32"/>
          <w:szCs w:val="24"/>
        </w:rPr>
        <w:t>签定时间：           年     月     日</w:t>
      </w:r>
    </w:p>
    <w:p>
      <w:pPr>
        <w:adjustRightInd w:val="0"/>
        <w:snapToGrid w:val="0"/>
        <w:spacing w:line="590" w:lineRule="exact"/>
        <w:rPr>
          <w:rFonts w:ascii="黑体" w:hAnsi="黑体" w:eastAsia="黑体" w:cs="Times New Roman"/>
          <w:sz w:val="32"/>
          <w:szCs w:val="32"/>
        </w:rPr>
      </w:pPr>
    </w:p>
    <w:p>
      <w:pPr>
        <w:adjustRightInd w:val="0"/>
        <w:snapToGrid w:val="0"/>
        <w:spacing w:line="590" w:lineRule="exact"/>
        <w:rPr>
          <w:rFonts w:ascii="Times New Roman" w:hAnsi="Times New Roman" w:eastAsia="仿宋_GB2312" w:cs="Times New Roman"/>
          <w:sz w:val="32"/>
          <w:szCs w:val="32"/>
        </w:rPr>
      </w:pPr>
      <w:r>
        <w:rPr>
          <w:rFonts w:hint="eastAsia" w:ascii="黑体" w:hAnsi="黑体" w:eastAsia="黑体" w:cs="Times New Roman"/>
          <w:sz w:val="32"/>
          <w:szCs w:val="32"/>
        </w:rPr>
        <w:t>（本承诺书一式两份，一份由行政机关归档，一份由申请人留存）</w:t>
      </w:r>
    </w:p>
    <w:p>
      <w:pPr>
        <w:adjustRightInd w:val="0"/>
        <w:snapToGrid w:val="0"/>
        <w:spacing w:line="600" w:lineRule="exact"/>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自治区关于社会办医乙类大型医用设备配置许可告知承诺制告知事项</w:t>
      </w:r>
    </w:p>
    <w:p>
      <w:pPr>
        <w:spacing w:line="600" w:lineRule="exact"/>
        <w:ind w:firstLine="640" w:firstLineChars="200"/>
        <w:rPr>
          <w:rFonts w:ascii="仿宋_GB2312" w:hAnsi="仿宋" w:eastAsia="仿宋_GB2312" w:cs="Times New Roman"/>
          <w:sz w:val="32"/>
          <w:szCs w:val="32"/>
        </w:rPr>
      </w:pPr>
    </w:p>
    <w:p>
      <w:pPr>
        <w:adjustRightInd w:val="0"/>
        <w:snapToGrid w:val="0"/>
        <w:spacing w:line="600" w:lineRule="exact"/>
        <w:ind w:firstLine="640" w:firstLineChars="200"/>
        <w:rPr>
          <w:rFonts w:ascii="黑体" w:hAnsi="黑体" w:eastAsia="黑体" w:cs="Times New Roman"/>
          <w:sz w:val="32"/>
          <w:szCs w:val="24"/>
        </w:rPr>
      </w:pPr>
      <w:r>
        <w:rPr>
          <w:rFonts w:hint="eastAsia" w:ascii="黑体" w:hAnsi="黑体" w:eastAsia="黑体" w:cs="Times New Roman"/>
          <w:sz w:val="32"/>
          <w:szCs w:val="24"/>
        </w:rPr>
        <w:t>一、许可依据</w:t>
      </w:r>
    </w:p>
    <w:p>
      <w:pPr>
        <w:adjustRightInd w:val="0"/>
        <w:snapToGrid w:val="0"/>
        <w:spacing w:line="60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（一）《中华人民共和国行政许可法》</w:t>
      </w:r>
      <w:r>
        <w:rPr>
          <w:rFonts w:hint="eastAsia" w:ascii="仿宋_GB2312" w:hAnsi="仿宋_GB2312" w:eastAsia="仿宋_GB2312" w:cs="仿宋_GB2312"/>
          <w:color w:val="000000"/>
          <w:sz w:val="32"/>
          <w:szCs w:val="32"/>
        </w:rPr>
        <w:t>（2003年8月27日第十届全国人民代表大会常务委员会第四次会议通过）</w:t>
      </w:r>
      <w:r>
        <w:rPr>
          <w:rFonts w:hint="eastAsia" w:ascii="仿宋_GB2312" w:hAnsi="仿宋_GB2312" w:eastAsia="仿宋_GB2312" w:cs="仿宋_GB2312"/>
          <w:sz w:val="32"/>
          <w:szCs w:val="24"/>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24"/>
        </w:rPr>
        <w:t>（二）《医疗器械监督管理条例》（国务院令第739号）</w:t>
      </w:r>
      <w:r>
        <w:rPr>
          <w:rFonts w:hint="eastAsia" w:ascii="仿宋_GB2312" w:hAnsi="仿宋_GB2312" w:eastAsia="仿宋_GB2312" w:cs="仿宋_GB2312"/>
          <w:bCs/>
          <w:sz w:val="32"/>
          <w:szCs w:val="32"/>
        </w:rPr>
        <w:t>第四十八条第二款</w:t>
      </w:r>
      <w:r>
        <w:rPr>
          <w:rFonts w:hint="eastAsia" w:ascii="仿宋_GB2312" w:hAnsi="仿宋_GB2312" w:eastAsia="仿宋_GB2312" w:cs="仿宋_GB2312"/>
          <w:sz w:val="32"/>
          <w:szCs w:val="32"/>
        </w:rPr>
        <w:t>：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24"/>
        </w:rPr>
        <w:t>（三）《大型医用设备配置与使用管理办法（试行）》（国卫规划发〔2018〕12号）</w:t>
      </w:r>
      <w:r>
        <w:rPr>
          <w:rFonts w:hint="eastAsia" w:ascii="仿宋_GB2312" w:hAnsi="仿宋_GB2312" w:eastAsia="仿宋_GB2312" w:cs="仿宋_GB2312"/>
          <w:sz w:val="32"/>
          <w:szCs w:val="32"/>
        </w:rPr>
        <w:t>第四条：国家按照目录对大型医用设备实行分级分类配置规划和配置许可证管理。</w:t>
      </w:r>
      <w:r>
        <w:rPr>
          <w:rFonts w:hint="eastAsia" w:ascii="仿宋_GB2312" w:hAnsi="仿宋_GB2312" w:eastAsia="仿宋_GB2312" w:cs="仿宋_GB2312"/>
          <w:sz w:val="32"/>
          <w:szCs w:val="24"/>
        </w:rPr>
        <w:t>第九条：</w:t>
      </w:r>
      <w:r>
        <w:rPr>
          <w:rFonts w:hint="eastAsia" w:ascii="仿宋_GB2312" w:hAnsi="仿宋_GB2312" w:eastAsia="仿宋_GB2312" w:cs="仿宋_GB2312"/>
          <w:sz w:val="32"/>
          <w:szCs w:val="32"/>
        </w:rPr>
        <w:t>大型医用设备管理目录分为甲、乙两类。甲类大型医用设备由国家卫生健康委员会负责配置管理并核发配置许可证；乙类大型医用设备由省级卫生健康行政部门负责配置管理并核发配置许可证。第十五条：省级卫生健康行政部门结合本地区医疗卫生服务体系规划，提出本地区大型医用设备配置规划和实施方案建议并报送国家卫生健康委员会。国家卫生健康委员会负责制定大型医用设备配置规划，并向社会公开。第十九条：医疗器械使用单位申请配置大型医用设备，应当符合大型医用设备配置规划，与其功能定位、临床服务需求相适应，具有相应的技术条件、配套设施和具备相应资质、能力的专业技术人员。申请配置甲类大型医用设备的，向国家卫生健康委员会提出申请；申请配置乙类大型医用设备的，向所在地省级卫生健康行政部门提出申请。</w:t>
      </w:r>
    </w:p>
    <w:p>
      <w:pPr>
        <w:adjustRightInd w:val="0"/>
        <w:snapToGrid w:val="0"/>
        <w:spacing w:line="60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（四）国家卫生健康委《关于发布大型医用设备配置许可管理目录（2023年）的通知》（国卫财务发〔2023〕7号。）</w:t>
      </w:r>
    </w:p>
    <w:p>
      <w:pPr>
        <w:adjustRightInd w:val="0"/>
        <w:snapToGrid w:val="0"/>
        <w:spacing w:line="60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（五）国家卫生健康委《关于发布“十四五”大型医用设备配置规划的通知》（国卫财务发〔2023〕18号）。</w:t>
      </w:r>
    </w:p>
    <w:p>
      <w:pPr>
        <w:spacing w:line="60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上述国家法律法规和规范性文件有新增、修订的，遵照新增、修订后的标准执行。</w:t>
      </w:r>
    </w:p>
    <w:p>
      <w:pPr>
        <w:spacing w:line="60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（六）《关于印发新疆维吾尔自治区乙类大型医用设备配置与使用管理实施细则（试行）的通知》（新卫规划发〔2018〕19号）。自治区卫生健康委修订或制定新实施细则的，按照新的规定实施。</w:t>
      </w:r>
    </w:p>
    <w:p>
      <w:pPr>
        <w:adjustRightInd w:val="0"/>
        <w:snapToGrid w:val="0"/>
        <w:spacing w:line="600" w:lineRule="exact"/>
        <w:ind w:firstLine="640" w:firstLineChars="200"/>
        <w:rPr>
          <w:rFonts w:ascii="黑体" w:hAnsi="黑体" w:eastAsia="黑体" w:cs="Times New Roman"/>
          <w:sz w:val="32"/>
          <w:szCs w:val="24"/>
        </w:rPr>
      </w:pPr>
      <w:r>
        <w:rPr>
          <w:rFonts w:hint="eastAsia" w:ascii="黑体" w:hAnsi="黑体" w:eastAsia="黑体" w:cs="Times New Roman"/>
          <w:sz w:val="32"/>
          <w:szCs w:val="24"/>
        </w:rPr>
        <w:t>二、许可条件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（一）符合乙类大型医用设备配置规划（备案管理方式除外）；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（二）具有医疗机构执业许可证，并设置相应的诊疗科目；或具备符合相关规定要求的从事医疗服务的其他法人资质；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（三）与功能定位、临床服务需求相适应，具有与申请的大型医用设备相适应的技术条件、配套设施和具备相应资质、能力的专业技术人员；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注：按照</w:t>
      </w:r>
      <w:bookmarkStart w:id="43" w:name="OLE_LINK1"/>
      <w:r>
        <w:rPr>
          <w:rFonts w:hint="eastAsia" w:ascii="仿宋_GB2312" w:hAnsi="仿宋_GB2312" w:eastAsia="仿宋_GB2312" w:cs="仿宋_GB2312"/>
          <w:sz w:val="32"/>
          <w:szCs w:val="32"/>
        </w:rPr>
        <w:t>《乙类大型医用设备配置标准指引》</w:t>
      </w:r>
      <w:bookmarkEnd w:id="43"/>
      <w:r>
        <w:rPr>
          <w:rFonts w:hint="eastAsia" w:ascii="仿宋_GB2312" w:hAnsi="仿宋_GB2312" w:eastAsia="仿宋_GB2312" w:cs="仿宋_GB2312"/>
          <w:sz w:val="32"/>
          <w:szCs w:val="32"/>
        </w:rPr>
        <w:t>对应的乙类大型医用设备标准逐一提供。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（四）医疗质量安全保障制度健全。</w:t>
      </w:r>
    </w:p>
    <w:p>
      <w:pPr>
        <w:adjustRightInd w:val="0"/>
        <w:snapToGrid w:val="0"/>
        <w:spacing w:line="600" w:lineRule="exact"/>
        <w:ind w:firstLine="640" w:firstLineChars="200"/>
        <w:rPr>
          <w:rFonts w:ascii="黑体" w:hAnsi="黑体" w:eastAsia="黑体" w:cs="Times New Roman"/>
          <w:sz w:val="32"/>
          <w:szCs w:val="24"/>
        </w:rPr>
      </w:pPr>
      <w:r>
        <w:rPr>
          <w:rFonts w:hint="eastAsia" w:ascii="黑体" w:hAnsi="黑体" w:eastAsia="黑体" w:cs="Times New Roman"/>
          <w:sz w:val="32"/>
          <w:szCs w:val="24"/>
        </w:rPr>
        <w:t>三、许可办理</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（一）申请配置乙类大型医用设备时应提供以下有关资料：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自治区社会办医乙类大型医用设备配置许可申请表（附件1）；</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2．医疗机构执业许可证复印件；筹建或在建的，提供医疗机构设置批准书，或符合相关规定要求的从事医疗服务的其他法人资质证明（营业执照、民办非企业单位登记证书）复印件；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3．医疗机构统一社会信用代码证复印件；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法定代表人身份证明复印件，委托办理的提供授权委托书原件及受委托人身份证明复印件；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 按照《乙类大型医用设备配置准入标准指引》要求，提供与功能定位、临床服务需求相适应，具有与申请的乙类大型医用设备相适应的技术条件、配套设施和具备相应资质、能力的专业技术人员材料和医疗质量安全制度复印件；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6．自治区社会办医疗机构申请配置乙类大型医用设备承诺书（附件2）。</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注：实施备案管理方式的申请人无需提交《承诺书》。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（二）受理期限。自治区</w:t>
      </w:r>
      <w:r>
        <w:rPr>
          <w:rFonts w:hint="eastAsia" w:ascii="仿宋_GB2312" w:hAnsi="仿宋_GB2312" w:eastAsia="仿宋_GB2312" w:cs="仿宋_GB2312"/>
          <w:sz w:val="32"/>
          <w:szCs w:val="24"/>
        </w:rPr>
        <w:t>卫生健康委</w:t>
      </w:r>
      <w:r>
        <w:rPr>
          <w:rFonts w:hint="eastAsia" w:ascii="仿宋_GB2312" w:hAnsi="仿宋_GB2312" w:eastAsia="仿宋_GB2312" w:cs="仿宋_GB2312"/>
          <w:sz w:val="32"/>
          <w:szCs w:val="32"/>
        </w:rPr>
        <w:t>在受理申请人申请的第2个工作日起的10个工作日内核发</w:t>
      </w:r>
      <w:bookmarkStart w:id="44" w:name="OLE_LINK7"/>
      <w:bookmarkStart w:id="45" w:name="OLE_LINK6"/>
      <w:r>
        <w:rPr>
          <w:rFonts w:hint="eastAsia" w:ascii="仿宋_GB2312" w:hAnsi="仿宋_GB2312" w:eastAsia="仿宋_GB2312" w:cs="仿宋_GB2312"/>
          <w:sz w:val="32"/>
          <w:szCs w:val="32"/>
        </w:rPr>
        <w:t>《乙类大型医用设备配置许可证》</w:t>
      </w:r>
      <w:bookmarkEnd w:id="44"/>
      <w:bookmarkEnd w:id="45"/>
      <w:r>
        <w:rPr>
          <w:rFonts w:hint="eastAsia" w:ascii="仿宋_GB2312" w:hAnsi="仿宋_GB2312" w:eastAsia="仿宋_GB2312" w:cs="仿宋_GB2312"/>
          <w:sz w:val="32"/>
          <w:szCs w:val="32"/>
        </w:rPr>
        <w:t>（正本）。</w:t>
      </w:r>
    </w:p>
    <w:p>
      <w:pPr>
        <w:adjustRightInd w:val="0"/>
        <w:snapToGrid w:val="0"/>
        <w:spacing w:line="600" w:lineRule="exact"/>
        <w:ind w:firstLine="640" w:firstLineChars="200"/>
        <w:rPr>
          <w:rFonts w:ascii="黑体" w:hAnsi="黑体" w:eastAsia="黑体" w:cs="Times New Roman"/>
          <w:sz w:val="32"/>
          <w:szCs w:val="24"/>
        </w:rPr>
      </w:pPr>
      <w:r>
        <w:rPr>
          <w:rFonts w:hint="eastAsia" w:ascii="黑体" w:hAnsi="黑体" w:eastAsia="黑体" w:cs="Times New Roman"/>
          <w:sz w:val="32"/>
          <w:szCs w:val="24"/>
        </w:rPr>
        <w:t>四、监督与法律责任</w:t>
      </w:r>
    </w:p>
    <w:p>
      <w:pPr>
        <w:spacing w:line="560" w:lineRule="exact"/>
        <w:ind w:firstLine="723" w:firstLineChars="226"/>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一）申请人、被许可人被行政审批、监管机关在审查、后续监管中发现作出不实承诺或者违反承诺，以及被撤销许可的，在信用恢复前不再适用告知承诺的审批方式，同时将计入申请人、被许可人诚信档案接受社会监督。</w:t>
      </w:r>
    </w:p>
    <w:p>
      <w:pPr>
        <w:tabs>
          <w:tab w:val="left" w:pos="3544"/>
        </w:tabs>
        <w:spacing w:line="560" w:lineRule="exact"/>
        <w:ind w:firstLine="672" w:firstLineChars="21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二）申请人、被许可人隐瞒有关情况或者提供虚假材料申请行政许可情形的，根据《行政许可法》第七十八条，自治区卫生健康委不予受理或者不予行政许可，并给予警告；行政许可申请属于直接关系公共安全、人身健康、生命财产安全事项的，申请人在一年内不得再次申请该行政许可。</w:t>
      </w:r>
    </w:p>
    <w:p>
      <w:pPr>
        <w:tabs>
          <w:tab w:val="left" w:pos="3544"/>
        </w:tabs>
        <w:spacing w:line="560" w:lineRule="exact"/>
        <w:ind w:firstLine="672" w:firstLineChars="21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三）被许可人以欺骗、贿赂等不正当手段取得行政许可的，根据《行政许可法》第七十九条，行政机关应当依法给予行政处罚；取得的行政许可属于直接关系公共安全、人身健康、生命财产安全事项的，申请人在三年内不得再次申请该行政许可，同时撤销行政许可；构成犯罪的，依法追究刑事责任。</w:t>
      </w:r>
    </w:p>
    <w:p>
      <w:pPr>
        <w:spacing w:line="560" w:lineRule="exact"/>
        <w:ind w:firstLine="672" w:firstLineChars="21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（四）社会办医疗机构未经许可擅自配置使用大型医用设备的，根据法律法规规章等相关规定予以行政处罚。</w:t>
      </w:r>
    </w:p>
    <w:p>
      <w:pPr>
        <w:spacing w:line="560" w:lineRule="exact"/>
        <w:ind w:firstLine="672" w:firstLineChars="210"/>
        <w:jc w:val="left"/>
        <w:rPr>
          <w:rFonts w:ascii="仿宋_GB2312" w:hAnsi="华文仿宋" w:eastAsia="仿宋_GB2312" w:cs="Times New Roman"/>
          <w:sz w:val="32"/>
          <w:szCs w:val="32"/>
        </w:rPr>
      </w:pPr>
      <w:r>
        <w:rPr>
          <w:rFonts w:hint="eastAsia" w:ascii="仿宋_GB2312" w:hAnsi="华文仿宋" w:eastAsia="仿宋_GB2312" w:cs="Times New Roman"/>
          <w:sz w:val="32"/>
          <w:szCs w:val="32"/>
        </w:rPr>
        <w:t>（五）被许可人取得《乙类大型医用配置许可证》配置和使用乙类大型医用设备，应在使用中遵守乙类大型医用设备配置许可的法律、法规、规章、标准及规范性文件的规定，并接受卫生健康行政部门的监督和检查。</w:t>
      </w:r>
    </w:p>
    <w:p>
      <w:pPr>
        <w:adjustRightInd w:val="0"/>
        <w:snapToGrid w:val="0"/>
        <w:spacing w:line="600" w:lineRule="exact"/>
        <w:ind w:firstLine="640" w:firstLineChars="200"/>
        <w:rPr>
          <w:rFonts w:ascii="黑体" w:hAnsi="黑体" w:eastAsia="黑体" w:cs="Times New Roman"/>
          <w:sz w:val="32"/>
          <w:szCs w:val="24"/>
        </w:rPr>
      </w:pPr>
      <w:r>
        <w:rPr>
          <w:rFonts w:hint="eastAsia" w:ascii="仿宋_GB2312" w:hAnsi="仿宋_GB2312" w:eastAsia="仿宋_GB2312" w:cs="仿宋_GB2312"/>
          <w:sz w:val="32"/>
          <w:szCs w:val="24"/>
        </w:rPr>
        <w:t xml:space="preserve"> </w:t>
      </w:r>
      <w:r>
        <w:rPr>
          <w:rFonts w:hint="eastAsia" w:ascii="黑体" w:hAnsi="黑体" w:eastAsia="黑体" w:cs="Times New Roman"/>
          <w:sz w:val="32"/>
          <w:szCs w:val="24"/>
        </w:rPr>
        <w:t>五、其他事项</w:t>
      </w:r>
    </w:p>
    <w:p>
      <w:pPr>
        <w:adjustRightInd w:val="0"/>
        <w:snapToGrid w:val="0"/>
        <w:spacing w:line="60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（一）提交的纸质版材料应</w:t>
      </w:r>
      <w:bookmarkStart w:id="46" w:name="OLE_LINK9"/>
      <w:bookmarkStart w:id="47" w:name="OLE_LINK8"/>
      <w:r>
        <w:rPr>
          <w:rFonts w:hint="eastAsia" w:ascii="仿宋_GB2312" w:hAnsi="仿宋_GB2312" w:eastAsia="仿宋_GB2312" w:cs="仿宋_GB2312"/>
          <w:sz w:val="32"/>
          <w:szCs w:val="24"/>
        </w:rPr>
        <w:t>A4纸</w:t>
      </w:r>
      <w:bookmarkEnd w:id="46"/>
      <w:bookmarkEnd w:id="47"/>
      <w:r>
        <w:rPr>
          <w:rFonts w:hint="eastAsia" w:ascii="仿宋_GB2312" w:hAnsi="仿宋_GB2312" w:eastAsia="仿宋_GB2312" w:cs="仿宋_GB2312"/>
          <w:sz w:val="32"/>
          <w:szCs w:val="24"/>
        </w:rPr>
        <w:t>张正反双面打印（复印）；内容用黑色钢笔或墨水笔填写，不得涂改或使用修正液；字迹应清晰可辨。</w:t>
      </w:r>
    </w:p>
    <w:p>
      <w:pPr>
        <w:adjustRightInd w:val="0"/>
        <w:snapToGrid w:val="0"/>
        <w:spacing w:line="600" w:lineRule="exact"/>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（二）提交材料中未注明提交复印件的，应当提交原件；注明提交复印件的，应当写上“与原件一致”并加盖公章。</w:t>
      </w:r>
    </w:p>
    <w:p>
      <w:pPr>
        <w:ind w:firstLine="640" w:firstLineChars="200"/>
        <w:rPr>
          <w:rFonts w:ascii="仿宋_GB2312" w:hAnsi="仿宋_GB2312" w:eastAsia="仿宋_GB2312" w:cs="仿宋_GB2312"/>
          <w:sz w:val="32"/>
          <w:szCs w:val="24"/>
        </w:rPr>
      </w:pPr>
      <w:r>
        <w:rPr>
          <w:rFonts w:hint="eastAsia" w:ascii="仿宋_GB2312" w:hAnsi="仿宋_GB2312" w:eastAsia="仿宋_GB2312" w:cs="仿宋_GB2312"/>
          <w:sz w:val="32"/>
          <w:szCs w:val="24"/>
        </w:rPr>
        <w:t>（三）《社会办医疗机构乙类大型医用设备配置管理实施细则》文本及附件内容和格式不得改动、删减，否则申请无效。</w:t>
      </w:r>
    </w:p>
    <w:p>
      <w:pPr>
        <w:ind w:firstLine="640" w:firstLineChars="200"/>
        <w:rPr>
          <w:rFonts w:ascii="Times New Roman" w:hAnsi="Times New Roman" w:eastAsia="宋体" w:cs="Times New Roman"/>
          <w:szCs w:val="24"/>
        </w:rPr>
      </w:pPr>
      <w:r>
        <w:rPr>
          <w:rFonts w:hint="eastAsia" w:ascii="仿宋_GB2312" w:hAnsi="仿宋_GB2312" w:eastAsia="仿宋_GB2312" w:cs="仿宋_GB2312"/>
          <w:sz w:val="32"/>
          <w:szCs w:val="24"/>
        </w:rPr>
        <w:t>（四）申请人对告知内容不明确的，应及时与自治区卫生健康委联系。联系电话：0991-8527882。</w:t>
      </w: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p>
    <w:p>
      <w:pPr>
        <w:rPr>
          <w:rFonts w:ascii="仿宋_GB2312" w:hAnsi="黑体" w:eastAsia="仿宋_GB2312" w:cs="Times New Roman"/>
          <w:sz w:val="32"/>
          <w:szCs w:val="32"/>
        </w:rPr>
      </w:pPr>
      <w:r>
        <w:rPr>
          <w:rFonts w:hint="eastAsia" w:ascii="仿宋_GB2312" w:hAnsi="黑体" w:eastAsia="仿宋_GB2312" w:cs="Times New Roman"/>
          <w:sz w:val="32"/>
          <w:szCs w:val="32"/>
        </w:rPr>
        <w:t>附件3</w:t>
      </w:r>
    </w:p>
    <w:p>
      <w:pPr>
        <w:rPr>
          <w:rFonts w:ascii="Times New Roman" w:hAnsi="Times New Roman" w:eastAsia="宋体" w:cs="Times New Roman"/>
        </w:rPr>
      </w:pPr>
    </w:p>
    <w:p>
      <w:pPr>
        <w:spacing w:after="159" w:afterLines="50" w:line="432" w:lineRule="auto"/>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社会办医疗机构选择不实行告知承诺制申请书</w:t>
      </w:r>
    </w:p>
    <w:p>
      <w:pPr>
        <w:spacing w:line="432" w:lineRule="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新疆维吾尔自治区卫生健康委员会：</w:t>
      </w:r>
    </w:p>
    <w:p>
      <w:pPr>
        <w:spacing w:line="580" w:lineRule="exact"/>
        <w:ind w:firstLine="640" w:firstLineChars="200"/>
        <w:rPr>
          <w:rFonts w:ascii="仿宋_GB2312" w:hAnsi="仿宋" w:eastAsia="仿宋_GB2312" w:cs="Times New Roman"/>
          <w:sz w:val="32"/>
          <w:szCs w:val="32"/>
        </w:rPr>
      </w:pPr>
      <w:r>
        <w:rPr>
          <w:rFonts w:hint="eastAsia" w:ascii="仿宋_GB2312" w:hAnsi="Times New Roman" w:eastAsia="仿宋_GB2312" w:cs="Times New Roman"/>
          <w:sz w:val="32"/>
          <w:szCs w:val="32"/>
        </w:rPr>
        <w:t>经本单位研究，此次申请配置乙类大型医用设备自愿放弃告知承诺制</w:t>
      </w:r>
      <w:r>
        <w:rPr>
          <w:rFonts w:hint="eastAsia" w:ascii="仿宋_GB2312" w:hAnsi="Times New Roman" w:eastAsia="仿宋_GB2312" w:cs="Times New Roman"/>
          <w:b/>
          <w:sz w:val="32"/>
          <w:szCs w:val="32"/>
        </w:rPr>
        <w:t>，</w:t>
      </w:r>
      <w:r>
        <w:rPr>
          <w:rFonts w:hint="eastAsia" w:ascii="仿宋_GB2312" w:hAnsi="Times New Roman" w:eastAsia="仿宋_GB2312" w:cs="Times New Roman"/>
          <w:sz w:val="32"/>
          <w:szCs w:val="32"/>
        </w:rPr>
        <w:t>同时履行公立医疗机构申请配置许可的流程。</w:t>
      </w:r>
      <w:r>
        <w:rPr>
          <w:rFonts w:hint="eastAsia" w:ascii="仿宋_GB2312" w:hAnsi="仿宋" w:eastAsia="仿宋_GB2312" w:cs="Times New Roman"/>
          <w:sz w:val="32"/>
          <w:szCs w:val="32"/>
        </w:rPr>
        <w:t>本单位承诺在未取得《乙类大型医用设备配置许可证（社会办）》前，不自行采购、安装、使用相关乙类大型医用设备。</w:t>
      </w:r>
    </w:p>
    <w:p>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本单位承诺以上陈述真实、合法、有效，是本单位真实意思的表示。</w:t>
      </w:r>
    </w:p>
    <w:p>
      <w:pPr>
        <w:spacing w:line="432" w:lineRule="auto"/>
        <w:ind w:firstLine="640" w:firstLineChars="200"/>
        <w:rPr>
          <w:rFonts w:ascii="仿宋_GB2312" w:hAnsi="Times New Roman" w:eastAsia="仿宋_GB2312" w:cs="Times New Roman"/>
          <w:sz w:val="32"/>
          <w:szCs w:val="32"/>
        </w:rPr>
      </w:pPr>
    </w:p>
    <w:p>
      <w:pPr>
        <w:spacing w:line="432" w:lineRule="auto"/>
        <w:ind w:firstLine="640" w:firstLineChars="200"/>
        <w:rPr>
          <w:rFonts w:ascii="仿宋_GB2312" w:hAnsi="Times New Roman" w:eastAsia="仿宋_GB2312" w:cs="Times New Roman"/>
          <w:sz w:val="32"/>
          <w:szCs w:val="32"/>
        </w:rPr>
      </w:pPr>
    </w:p>
    <w:p>
      <w:pPr>
        <w:spacing w:line="432" w:lineRule="auto"/>
        <w:ind w:firstLine="3680" w:firstLineChars="1150"/>
        <w:rPr>
          <w:rFonts w:ascii="仿宋_GB2312" w:hAnsi="Times New Roman" w:eastAsia="仿宋_GB2312" w:cs="Times New Roman"/>
          <w:sz w:val="32"/>
          <w:szCs w:val="32"/>
        </w:rPr>
      </w:pPr>
    </w:p>
    <w:p>
      <w:pPr>
        <w:spacing w:line="432" w:lineRule="auto"/>
        <w:ind w:firstLine="3680" w:firstLineChars="115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申请单位（盖公章）：</w:t>
      </w:r>
    </w:p>
    <w:p>
      <w:pPr>
        <w:jc w:val="right"/>
        <w:rPr>
          <w:rFonts w:ascii="Times New Roman" w:hAnsi="Times New Roman" w:eastAsia="宋体" w:cs="Times New Roman"/>
          <w:szCs w:val="24"/>
        </w:rPr>
      </w:pPr>
      <w:r>
        <w:rPr>
          <w:rFonts w:hint="eastAsia" w:ascii="仿宋_GB2312" w:hAnsi="Times New Roman" w:eastAsia="仿宋_GB2312" w:cs="Times New Roman"/>
          <w:sz w:val="32"/>
          <w:szCs w:val="32"/>
        </w:rPr>
        <w:t>年   月   日</w:t>
      </w:r>
    </w:p>
    <w:p>
      <w:pPr>
        <w:spacing w:after="159" w:afterLines="50" w:line="520" w:lineRule="exact"/>
        <w:jc w:val="left"/>
        <w:rPr>
          <w:rFonts w:ascii="方正黑体_GBK" w:hAnsi="Calibri" w:eastAsia="方正黑体_GBK" w:cs="Times New Roman"/>
          <w:sz w:val="28"/>
          <w:szCs w:val="28"/>
        </w:rPr>
      </w:pPr>
    </w:p>
    <w:p>
      <w:pPr>
        <w:spacing w:after="159" w:afterLines="50" w:line="520" w:lineRule="exact"/>
        <w:jc w:val="left"/>
        <w:rPr>
          <w:rFonts w:ascii="方正黑体_GBK" w:hAnsi="Calibri" w:eastAsia="方正黑体_GBK" w:cs="Times New Roman"/>
          <w:sz w:val="28"/>
          <w:szCs w:val="28"/>
        </w:rPr>
      </w:pPr>
    </w:p>
    <w:p>
      <w:pPr>
        <w:spacing w:after="159" w:afterLines="50" w:line="520" w:lineRule="exact"/>
        <w:jc w:val="left"/>
        <w:rPr>
          <w:rFonts w:ascii="方正黑体_GBK" w:hAnsi="Calibri" w:eastAsia="方正黑体_GBK" w:cs="Times New Roman"/>
          <w:sz w:val="28"/>
          <w:szCs w:val="28"/>
        </w:rPr>
      </w:pPr>
    </w:p>
    <w:p>
      <w:pPr>
        <w:spacing w:after="159" w:afterLines="50" w:line="520" w:lineRule="exact"/>
        <w:jc w:val="left"/>
        <w:rPr>
          <w:rFonts w:ascii="方正黑体_GBK" w:hAnsi="Calibri" w:eastAsia="方正黑体_GBK" w:cs="Times New Roman"/>
          <w:sz w:val="28"/>
          <w:szCs w:val="28"/>
        </w:rPr>
      </w:pPr>
    </w:p>
    <w:p>
      <w:pPr>
        <w:spacing w:after="159" w:afterLines="50" w:line="520" w:lineRule="exact"/>
        <w:jc w:val="left"/>
        <w:rPr>
          <w:rFonts w:ascii="方正黑体_GBK" w:hAnsi="Calibri" w:eastAsia="方正黑体_GBK" w:cs="Times New Roman"/>
          <w:sz w:val="28"/>
          <w:szCs w:val="28"/>
        </w:rPr>
      </w:pPr>
    </w:p>
    <w:tbl>
      <w:tblPr>
        <w:tblStyle w:val="10"/>
        <w:tblW w:w="0" w:type="auto"/>
        <w:tblInd w:w="93" w:type="dxa"/>
        <w:tblLayout w:type="fixed"/>
        <w:tblCellMar>
          <w:top w:w="0" w:type="dxa"/>
          <w:left w:w="108" w:type="dxa"/>
          <w:bottom w:w="0" w:type="dxa"/>
          <w:right w:w="108" w:type="dxa"/>
        </w:tblCellMar>
      </w:tblPr>
      <w:tblGrid>
        <w:gridCol w:w="1291"/>
        <w:gridCol w:w="3260"/>
        <w:gridCol w:w="9"/>
        <w:gridCol w:w="1409"/>
        <w:gridCol w:w="2835"/>
      </w:tblGrid>
      <w:tr>
        <w:tblPrEx>
          <w:tblCellMar>
            <w:top w:w="0" w:type="dxa"/>
            <w:left w:w="108" w:type="dxa"/>
            <w:bottom w:w="0" w:type="dxa"/>
            <w:right w:w="108" w:type="dxa"/>
          </w:tblCellMar>
        </w:tblPrEx>
        <w:trPr>
          <w:trHeight w:val="1010" w:hRule="atLeast"/>
        </w:trPr>
        <w:tc>
          <w:tcPr>
            <w:tcW w:w="8804" w:type="dxa"/>
            <w:gridSpan w:val="5"/>
            <w:tcBorders>
              <w:top w:val="nil"/>
              <w:left w:val="nil"/>
              <w:bottom w:val="nil"/>
              <w:right w:val="nil"/>
            </w:tcBorders>
            <w:vAlign w:val="center"/>
          </w:tcPr>
          <w:p>
            <w:pPr>
              <w:rPr>
                <w:rFonts w:ascii="仿宋_GB2312" w:hAnsi="宋体" w:eastAsia="仿宋_GB2312" w:cs="宋体"/>
                <w:b/>
                <w:bCs/>
                <w:kern w:val="0"/>
                <w:sz w:val="32"/>
                <w:szCs w:val="32"/>
              </w:rPr>
            </w:pPr>
            <w:r>
              <w:rPr>
                <w:rFonts w:hint="eastAsia" w:ascii="仿宋_GB2312" w:hAnsi="方正黑体_GBK" w:eastAsia="仿宋_GB2312" w:cs="方正黑体_GBK"/>
                <w:sz w:val="32"/>
                <w:szCs w:val="32"/>
              </w:rPr>
              <w:t>附件4</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bCs/>
                <w:sz w:val="32"/>
                <w:szCs w:val="32"/>
              </w:rPr>
              <w:t xml:space="preserve"> </w:t>
            </w:r>
          </w:p>
          <w:p>
            <w:pPr>
              <w:widowControl/>
              <w:jc w:val="center"/>
              <w:rPr>
                <w:rFonts w:ascii="宋体" w:hAnsi="宋体" w:eastAsia="宋体" w:cs="宋体"/>
                <w:b/>
                <w:bCs/>
                <w:kern w:val="0"/>
                <w:sz w:val="10"/>
                <w:szCs w:val="10"/>
              </w:rPr>
            </w:pPr>
            <w:r>
              <w:rPr>
                <w:rFonts w:hint="eastAsia" w:ascii="方正小标宋_GBK" w:hAnsi="方正小标宋_GBK" w:eastAsia="方正小标宋_GBK" w:cs="方正小标宋_GBK"/>
                <w:kern w:val="0"/>
                <w:sz w:val="36"/>
                <w:szCs w:val="36"/>
              </w:rPr>
              <w:t>乙类大型医用设备配置许可证信息变更申请表</w:t>
            </w:r>
          </w:p>
        </w:tc>
      </w:tr>
      <w:tr>
        <w:tblPrEx>
          <w:tblCellMar>
            <w:top w:w="0" w:type="dxa"/>
            <w:left w:w="108" w:type="dxa"/>
            <w:bottom w:w="0" w:type="dxa"/>
            <w:right w:w="108" w:type="dxa"/>
          </w:tblCellMar>
        </w:tblPrEx>
        <w:trPr>
          <w:trHeight w:val="520" w:hRule="atLeast"/>
        </w:trPr>
        <w:tc>
          <w:tcPr>
            <w:tcW w:w="8804" w:type="dxa"/>
            <w:gridSpan w:val="5"/>
            <w:tcBorders>
              <w:top w:val="single" w:color="auto" w:sz="8" w:space="0"/>
              <w:left w:val="single" w:color="auto" w:sz="4" w:space="0"/>
              <w:bottom w:val="single" w:color="auto" w:sz="8" w:space="0"/>
              <w:right w:val="single" w:color="auto" w:sz="4" w:space="0"/>
            </w:tcBorders>
            <w:vAlign w:val="center"/>
          </w:tcPr>
          <w:p>
            <w:pPr>
              <w:widowControl/>
              <w:rPr>
                <w:rFonts w:ascii="宋体" w:hAnsi="宋体" w:eastAsia="宋体" w:cs="宋体"/>
                <w:b/>
                <w:bCs/>
                <w:kern w:val="0"/>
                <w:sz w:val="24"/>
                <w:szCs w:val="24"/>
              </w:rPr>
            </w:pPr>
            <w:r>
              <w:rPr>
                <w:rFonts w:hint="eastAsia" w:ascii="宋体" w:hAnsi="宋体" w:eastAsia="宋体" w:cs="宋体"/>
                <w:b/>
                <w:bCs/>
                <w:kern w:val="0"/>
                <w:sz w:val="24"/>
                <w:szCs w:val="24"/>
              </w:rPr>
              <w:t>一、申请变更信息项目</w:t>
            </w:r>
          </w:p>
        </w:tc>
      </w:tr>
      <w:tr>
        <w:tblPrEx>
          <w:tblCellMar>
            <w:top w:w="0" w:type="dxa"/>
            <w:left w:w="108" w:type="dxa"/>
            <w:bottom w:w="0" w:type="dxa"/>
            <w:right w:w="108" w:type="dxa"/>
          </w:tblCellMar>
        </w:tblPrEx>
        <w:trPr>
          <w:trHeight w:val="440" w:hRule="atLeast"/>
        </w:trPr>
        <w:tc>
          <w:tcPr>
            <w:tcW w:w="8804" w:type="dxa"/>
            <w:gridSpan w:val="5"/>
            <w:tcBorders>
              <w:top w:val="nil"/>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（一）申请单位名称变更</w:t>
            </w:r>
          </w:p>
        </w:tc>
      </w:tr>
      <w:tr>
        <w:tblPrEx>
          <w:tblCellMar>
            <w:top w:w="0" w:type="dxa"/>
            <w:left w:w="108" w:type="dxa"/>
            <w:bottom w:w="0" w:type="dxa"/>
            <w:right w:w="108" w:type="dxa"/>
          </w:tblCellMar>
        </w:tblPrEx>
        <w:trPr>
          <w:trHeight w:val="440" w:hRule="atLeast"/>
        </w:trPr>
        <w:tc>
          <w:tcPr>
            <w:tcW w:w="4560"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原名称：</w:t>
            </w:r>
            <w:r>
              <w:rPr>
                <w:rFonts w:ascii="Times New Roman" w:hAnsi="Times New Roman" w:eastAsia="宋体" w:cs="Times New Roman"/>
                <w:kern w:val="0"/>
                <w:sz w:val="20"/>
                <w:szCs w:val="20"/>
              </w:rPr>
              <w:t xml:space="preserve">      </w:t>
            </w:r>
          </w:p>
        </w:tc>
        <w:tc>
          <w:tcPr>
            <w:tcW w:w="4244"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现名称：</w:t>
            </w:r>
          </w:p>
        </w:tc>
      </w:tr>
      <w:tr>
        <w:tblPrEx>
          <w:tblCellMar>
            <w:top w:w="0" w:type="dxa"/>
            <w:left w:w="108" w:type="dxa"/>
            <w:bottom w:w="0" w:type="dxa"/>
            <w:right w:w="108" w:type="dxa"/>
          </w:tblCellMar>
        </w:tblPrEx>
        <w:trPr>
          <w:trHeight w:val="520" w:hRule="atLeast"/>
        </w:trPr>
        <w:tc>
          <w:tcPr>
            <w:tcW w:w="8804"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（二）设备配置地址变更</w:t>
            </w:r>
          </w:p>
        </w:tc>
      </w:tr>
      <w:tr>
        <w:tblPrEx>
          <w:tblCellMar>
            <w:top w:w="0" w:type="dxa"/>
            <w:left w:w="108" w:type="dxa"/>
            <w:bottom w:w="0" w:type="dxa"/>
            <w:right w:w="108" w:type="dxa"/>
          </w:tblCellMar>
        </w:tblPrEx>
        <w:trPr>
          <w:trHeight w:val="440" w:hRule="atLeast"/>
        </w:trPr>
        <w:tc>
          <w:tcPr>
            <w:tcW w:w="4560"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原地址：</w:t>
            </w:r>
          </w:p>
        </w:tc>
        <w:tc>
          <w:tcPr>
            <w:tcW w:w="4244"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现地址：</w:t>
            </w:r>
          </w:p>
        </w:tc>
      </w:tr>
      <w:tr>
        <w:tblPrEx>
          <w:tblCellMar>
            <w:top w:w="0" w:type="dxa"/>
            <w:left w:w="108" w:type="dxa"/>
            <w:bottom w:w="0" w:type="dxa"/>
            <w:right w:w="108" w:type="dxa"/>
          </w:tblCellMar>
        </w:tblPrEx>
        <w:trPr>
          <w:trHeight w:val="520" w:hRule="atLeast"/>
        </w:trPr>
        <w:tc>
          <w:tcPr>
            <w:tcW w:w="8804"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（三）申请单位统一社会信用代码证（或组织机构代码证）变更</w:t>
            </w:r>
          </w:p>
        </w:tc>
      </w:tr>
      <w:tr>
        <w:tblPrEx>
          <w:tblCellMar>
            <w:top w:w="0" w:type="dxa"/>
            <w:left w:w="108" w:type="dxa"/>
            <w:bottom w:w="0" w:type="dxa"/>
            <w:right w:w="108" w:type="dxa"/>
          </w:tblCellMar>
        </w:tblPrEx>
        <w:trPr>
          <w:trHeight w:val="440" w:hRule="atLeast"/>
        </w:trPr>
        <w:tc>
          <w:tcPr>
            <w:tcW w:w="4560"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原名称：</w:t>
            </w:r>
          </w:p>
        </w:tc>
        <w:tc>
          <w:tcPr>
            <w:tcW w:w="4244"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原编号：</w:t>
            </w:r>
          </w:p>
        </w:tc>
      </w:tr>
      <w:tr>
        <w:tblPrEx>
          <w:tblCellMar>
            <w:top w:w="0" w:type="dxa"/>
            <w:left w:w="108" w:type="dxa"/>
            <w:bottom w:w="0" w:type="dxa"/>
            <w:right w:w="108" w:type="dxa"/>
          </w:tblCellMar>
        </w:tblPrEx>
        <w:trPr>
          <w:trHeight w:val="440" w:hRule="atLeast"/>
        </w:trPr>
        <w:tc>
          <w:tcPr>
            <w:tcW w:w="4560"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现名称：</w:t>
            </w:r>
          </w:p>
        </w:tc>
        <w:tc>
          <w:tcPr>
            <w:tcW w:w="4244"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现编号：</w:t>
            </w:r>
          </w:p>
        </w:tc>
      </w:tr>
      <w:tr>
        <w:tblPrEx>
          <w:tblCellMar>
            <w:top w:w="0" w:type="dxa"/>
            <w:left w:w="108" w:type="dxa"/>
            <w:bottom w:w="0" w:type="dxa"/>
            <w:right w:w="108" w:type="dxa"/>
          </w:tblCellMar>
        </w:tblPrEx>
        <w:trPr>
          <w:trHeight w:val="520" w:hRule="atLeast"/>
        </w:trPr>
        <w:tc>
          <w:tcPr>
            <w:tcW w:w="8804"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（四）申请单位法定代表人</w:t>
            </w:r>
            <w:r>
              <w:rPr>
                <w:rFonts w:ascii="Times New Roman" w:hAnsi="Times New Roman" w:eastAsia="宋体" w:cs="Times New Roman"/>
                <w:kern w:val="0"/>
                <w:sz w:val="20"/>
                <w:szCs w:val="20"/>
              </w:rPr>
              <w:t>/</w:t>
            </w:r>
            <w:r>
              <w:rPr>
                <w:rFonts w:hint="eastAsia" w:ascii="宋体" w:hAnsi="宋体" w:eastAsia="宋体" w:cs="宋体"/>
                <w:kern w:val="0"/>
                <w:sz w:val="20"/>
                <w:szCs w:val="20"/>
              </w:rPr>
              <w:t>主要负责人变更</w:t>
            </w:r>
          </w:p>
        </w:tc>
      </w:tr>
      <w:tr>
        <w:tblPrEx>
          <w:tblCellMar>
            <w:top w:w="0" w:type="dxa"/>
            <w:left w:w="108" w:type="dxa"/>
            <w:bottom w:w="0" w:type="dxa"/>
            <w:right w:w="108" w:type="dxa"/>
          </w:tblCellMar>
        </w:tblPrEx>
        <w:trPr>
          <w:trHeight w:val="440" w:hRule="atLeast"/>
        </w:trPr>
        <w:tc>
          <w:tcPr>
            <w:tcW w:w="4560" w:type="dxa"/>
            <w:gridSpan w:val="3"/>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原法定代表人</w:t>
            </w:r>
            <w:r>
              <w:rPr>
                <w:rFonts w:ascii="Times New Roman" w:hAnsi="Times New Roman" w:eastAsia="宋体" w:cs="Times New Roman"/>
                <w:kern w:val="0"/>
                <w:sz w:val="20"/>
                <w:szCs w:val="20"/>
              </w:rPr>
              <w:t>/</w:t>
            </w:r>
            <w:r>
              <w:rPr>
                <w:rFonts w:hint="eastAsia" w:ascii="宋体" w:hAnsi="宋体" w:eastAsia="宋体" w:cs="宋体"/>
                <w:kern w:val="0"/>
                <w:sz w:val="20"/>
                <w:szCs w:val="20"/>
              </w:rPr>
              <w:t>主要负责人：</w:t>
            </w:r>
          </w:p>
        </w:tc>
        <w:tc>
          <w:tcPr>
            <w:tcW w:w="4244"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现法定代表人</w:t>
            </w:r>
            <w:r>
              <w:rPr>
                <w:rFonts w:ascii="Times New Roman" w:hAnsi="Times New Roman" w:eastAsia="宋体" w:cs="Times New Roman"/>
                <w:kern w:val="0"/>
                <w:sz w:val="20"/>
                <w:szCs w:val="20"/>
              </w:rPr>
              <w:t>/</w:t>
            </w:r>
            <w:r>
              <w:rPr>
                <w:rFonts w:hint="eastAsia" w:ascii="宋体" w:hAnsi="宋体" w:eastAsia="宋体" w:cs="宋体"/>
                <w:kern w:val="0"/>
                <w:sz w:val="20"/>
                <w:szCs w:val="20"/>
              </w:rPr>
              <w:t>主要负责人：</w:t>
            </w:r>
          </w:p>
        </w:tc>
      </w:tr>
      <w:tr>
        <w:tblPrEx>
          <w:tblCellMar>
            <w:top w:w="0" w:type="dxa"/>
            <w:left w:w="108" w:type="dxa"/>
            <w:bottom w:w="0" w:type="dxa"/>
            <w:right w:w="108" w:type="dxa"/>
          </w:tblCellMar>
        </w:tblPrEx>
        <w:trPr>
          <w:trHeight w:val="520" w:hRule="atLeast"/>
        </w:trPr>
        <w:tc>
          <w:tcPr>
            <w:tcW w:w="8804"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（五）申请单位所有制性质变更</w:t>
            </w:r>
          </w:p>
        </w:tc>
      </w:tr>
      <w:tr>
        <w:tblPrEx>
          <w:tblCellMar>
            <w:top w:w="0" w:type="dxa"/>
            <w:left w:w="108" w:type="dxa"/>
            <w:bottom w:w="0" w:type="dxa"/>
            <w:right w:w="108" w:type="dxa"/>
          </w:tblCellMar>
        </w:tblPrEx>
        <w:trPr>
          <w:trHeight w:val="440" w:hRule="atLeast"/>
        </w:trPr>
        <w:tc>
          <w:tcPr>
            <w:tcW w:w="4560" w:type="dxa"/>
            <w:gridSpan w:val="3"/>
            <w:tcBorders>
              <w:top w:val="single" w:color="auto" w:sz="4" w:space="0"/>
              <w:left w:val="single" w:color="auto" w:sz="4" w:space="0"/>
              <w:bottom w:val="nil"/>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原所有制性质：</w:t>
            </w:r>
          </w:p>
        </w:tc>
        <w:tc>
          <w:tcPr>
            <w:tcW w:w="4244" w:type="dxa"/>
            <w:gridSpan w:val="2"/>
            <w:tcBorders>
              <w:top w:val="single" w:color="auto" w:sz="4" w:space="0"/>
              <w:left w:val="nil"/>
              <w:bottom w:val="nil"/>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现所有制性质：</w:t>
            </w:r>
          </w:p>
        </w:tc>
      </w:tr>
      <w:tr>
        <w:tblPrEx>
          <w:tblCellMar>
            <w:top w:w="0" w:type="dxa"/>
            <w:left w:w="108" w:type="dxa"/>
            <w:bottom w:w="0" w:type="dxa"/>
            <w:right w:w="108" w:type="dxa"/>
          </w:tblCellMar>
        </w:tblPrEx>
        <w:trPr>
          <w:trHeight w:val="520" w:hRule="atLeast"/>
        </w:trPr>
        <w:tc>
          <w:tcPr>
            <w:tcW w:w="8804" w:type="dxa"/>
            <w:gridSpan w:val="5"/>
            <w:tcBorders>
              <w:top w:val="single" w:color="auto" w:sz="8" w:space="0"/>
              <w:left w:val="single" w:color="auto" w:sz="4" w:space="0"/>
              <w:bottom w:val="single" w:color="auto" w:sz="8" w:space="0"/>
              <w:right w:val="single" w:color="auto" w:sz="4" w:space="0"/>
            </w:tcBorders>
            <w:vAlign w:val="center"/>
          </w:tcPr>
          <w:p>
            <w:pPr>
              <w:widowControl/>
              <w:rPr>
                <w:rFonts w:ascii="宋体" w:hAnsi="宋体" w:eastAsia="宋体" w:cs="宋体"/>
                <w:b/>
                <w:bCs/>
                <w:kern w:val="0"/>
                <w:sz w:val="24"/>
                <w:szCs w:val="24"/>
              </w:rPr>
            </w:pPr>
            <w:r>
              <w:rPr>
                <w:rFonts w:hint="eastAsia" w:ascii="宋体" w:hAnsi="宋体" w:eastAsia="宋体" w:cs="宋体"/>
                <w:b/>
                <w:bCs/>
                <w:kern w:val="0"/>
                <w:sz w:val="24"/>
                <w:szCs w:val="24"/>
              </w:rPr>
              <w:t>二、配置乙类大型医用设备基本信息</w:t>
            </w:r>
          </w:p>
        </w:tc>
      </w:tr>
      <w:tr>
        <w:tblPrEx>
          <w:tblCellMar>
            <w:top w:w="0" w:type="dxa"/>
            <w:left w:w="108" w:type="dxa"/>
            <w:bottom w:w="0" w:type="dxa"/>
            <w:right w:w="108" w:type="dxa"/>
          </w:tblCellMar>
        </w:tblPrEx>
        <w:trPr>
          <w:trHeight w:val="440" w:hRule="atLeast"/>
        </w:trPr>
        <w:tc>
          <w:tcPr>
            <w:tcW w:w="1291" w:type="dxa"/>
            <w:tcBorders>
              <w:top w:val="nil"/>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设备名称</w:t>
            </w:r>
          </w:p>
        </w:tc>
        <w:tc>
          <w:tcPr>
            <w:tcW w:w="326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18" w:type="dxa"/>
            <w:gridSpan w:val="2"/>
            <w:tcBorders>
              <w:top w:val="nil"/>
              <w:left w:val="nil"/>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配置许可证号</w:t>
            </w:r>
          </w:p>
        </w:tc>
        <w:tc>
          <w:tcPr>
            <w:tcW w:w="2835"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440" w:hRule="atLeast"/>
        </w:trPr>
        <w:tc>
          <w:tcPr>
            <w:tcW w:w="1291" w:type="dxa"/>
            <w:tcBorders>
              <w:top w:val="nil"/>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具体型号</w:t>
            </w:r>
          </w:p>
        </w:tc>
        <w:tc>
          <w:tcPr>
            <w:tcW w:w="326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18"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阶梯配置机型</w:t>
            </w:r>
          </w:p>
        </w:tc>
        <w:tc>
          <w:tcPr>
            <w:tcW w:w="2835"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440" w:hRule="atLeast"/>
        </w:trPr>
        <w:tc>
          <w:tcPr>
            <w:tcW w:w="1291" w:type="dxa"/>
            <w:tcBorders>
              <w:top w:val="nil"/>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生产企业</w:t>
            </w:r>
          </w:p>
        </w:tc>
        <w:tc>
          <w:tcPr>
            <w:tcW w:w="326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18"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2835"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440" w:hRule="atLeast"/>
        </w:trPr>
        <w:tc>
          <w:tcPr>
            <w:tcW w:w="1291" w:type="dxa"/>
            <w:tcBorders>
              <w:top w:val="nil"/>
              <w:left w:val="single" w:color="auto" w:sz="4" w:space="0"/>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出厂时间</w:t>
            </w:r>
          </w:p>
        </w:tc>
        <w:tc>
          <w:tcPr>
            <w:tcW w:w="326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18" w:type="dxa"/>
            <w:gridSpan w:val="2"/>
            <w:tcBorders>
              <w:top w:val="single" w:color="auto" w:sz="4" w:space="0"/>
              <w:left w:val="nil"/>
              <w:bottom w:val="single" w:color="auto" w:sz="4" w:space="0"/>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采购日期</w:t>
            </w:r>
          </w:p>
        </w:tc>
        <w:tc>
          <w:tcPr>
            <w:tcW w:w="2835"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440" w:hRule="atLeast"/>
        </w:trPr>
        <w:tc>
          <w:tcPr>
            <w:tcW w:w="1291" w:type="dxa"/>
            <w:tcBorders>
              <w:top w:val="nil"/>
              <w:left w:val="single" w:color="auto" w:sz="4" w:space="0"/>
              <w:bottom w:val="nil"/>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采购金额</w:t>
            </w:r>
          </w:p>
        </w:tc>
        <w:tc>
          <w:tcPr>
            <w:tcW w:w="3260" w:type="dxa"/>
            <w:tcBorders>
              <w:top w:val="nil"/>
              <w:left w:val="nil"/>
              <w:bottom w:val="nil"/>
              <w:right w:val="single" w:color="auto" w:sz="4" w:space="0"/>
            </w:tcBorders>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c>
          <w:tcPr>
            <w:tcW w:w="1418" w:type="dxa"/>
            <w:gridSpan w:val="2"/>
            <w:tcBorders>
              <w:top w:val="single" w:color="auto" w:sz="4" w:space="0"/>
              <w:left w:val="nil"/>
              <w:bottom w:val="nil"/>
              <w:right w:val="single" w:color="auto" w:sz="4" w:space="0"/>
            </w:tcBorders>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装机日期</w:t>
            </w:r>
          </w:p>
        </w:tc>
        <w:tc>
          <w:tcPr>
            <w:tcW w:w="2835" w:type="dxa"/>
            <w:tcBorders>
              <w:top w:val="nil"/>
              <w:left w:val="nil"/>
              <w:bottom w:val="nil"/>
              <w:right w:val="single" w:color="auto" w:sz="4" w:space="0"/>
            </w:tcBorders>
            <w:vAlign w:val="center"/>
          </w:tcPr>
          <w:p>
            <w:pPr>
              <w:widowControl/>
              <w:rPr>
                <w:rFonts w:ascii="Times New Roman" w:hAnsi="Times New Roman" w:eastAsia="宋体" w:cs="Times New Roman"/>
                <w:kern w:val="0"/>
                <w:sz w:val="20"/>
                <w:szCs w:val="20"/>
              </w:rPr>
            </w:pPr>
            <w:r>
              <w:rPr>
                <w:rFonts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520" w:hRule="atLeast"/>
        </w:trPr>
        <w:tc>
          <w:tcPr>
            <w:tcW w:w="8804" w:type="dxa"/>
            <w:gridSpan w:val="5"/>
            <w:tcBorders>
              <w:top w:val="single" w:color="auto" w:sz="8" w:space="0"/>
              <w:left w:val="single" w:color="auto" w:sz="4" w:space="0"/>
              <w:bottom w:val="single" w:color="auto" w:sz="8" w:space="0"/>
              <w:right w:val="single" w:color="auto" w:sz="4" w:space="0"/>
            </w:tcBorders>
            <w:vAlign w:val="center"/>
          </w:tcPr>
          <w:p>
            <w:pPr>
              <w:widowControl/>
              <w:rPr>
                <w:rFonts w:ascii="宋体" w:hAnsi="宋体" w:eastAsia="宋体" w:cs="宋体"/>
                <w:b/>
                <w:bCs/>
                <w:kern w:val="0"/>
                <w:sz w:val="24"/>
                <w:szCs w:val="24"/>
              </w:rPr>
            </w:pPr>
            <w:r>
              <w:rPr>
                <w:rFonts w:hint="eastAsia" w:ascii="宋体" w:hAnsi="宋体" w:eastAsia="宋体" w:cs="宋体"/>
                <w:b/>
                <w:bCs/>
                <w:kern w:val="0"/>
                <w:sz w:val="24"/>
                <w:szCs w:val="24"/>
              </w:rPr>
              <w:t>三、自治区卫生健康委审核意见</w:t>
            </w:r>
          </w:p>
        </w:tc>
      </w:tr>
      <w:tr>
        <w:tblPrEx>
          <w:tblCellMar>
            <w:top w:w="0" w:type="dxa"/>
            <w:left w:w="108" w:type="dxa"/>
            <w:bottom w:w="0" w:type="dxa"/>
            <w:right w:w="108" w:type="dxa"/>
          </w:tblCellMar>
        </w:tblPrEx>
        <w:trPr>
          <w:trHeight w:val="440" w:hRule="atLeast"/>
        </w:trPr>
        <w:tc>
          <w:tcPr>
            <w:tcW w:w="8804" w:type="dxa"/>
            <w:gridSpan w:val="5"/>
            <w:tcBorders>
              <w:top w:val="single" w:color="auto" w:sz="8" w:space="0"/>
              <w:left w:val="single" w:color="auto" w:sz="4" w:space="0"/>
              <w:bottom w:val="nil"/>
              <w:right w:val="single" w:color="auto" w:sz="4" w:space="0"/>
            </w:tcBorders>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440" w:hRule="atLeast"/>
        </w:trPr>
        <w:tc>
          <w:tcPr>
            <w:tcW w:w="8804" w:type="dxa"/>
            <w:gridSpan w:val="5"/>
            <w:tcBorders>
              <w:top w:val="nil"/>
              <w:left w:val="single" w:color="auto" w:sz="4" w:space="0"/>
              <w:bottom w:val="nil"/>
              <w:right w:val="single" w:color="auto" w:sz="4" w:space="0"/>
            </w:tcBorders>
            <w:vAlign w:val="center"/>
          </w:tcPr>
          <w:p>
            <w:pPr>
              <w:widowControl/>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tc>
      </w:tr>
      <w:tr>
        <w:tblPrEx>
          <w:tblCellMar>
            <w:top w:w="0" w:type="dxa"/>
            <w:left w:w="108" w:type="dxa"/>
            <w:bottom w:w="0" w:type="dxa"/>
            <w:right w:w="108" w:type="dxa"/>
          </w:tblCellMar>
        </w:tblPrEx>
        <w:trPr>
          <w:trHeight w:val="440" w:hRule="atLeast"/>
        </w:trPr>
        <w:tc>
          <w:tcPr>
            <w:tcW w:w="8804" w:type="dxa"/>
            <w:gridSpan w:val="5"/>
            <w:tcBorders>
              <w:top w:val="nil"/>
              <w:left w:val="single" w:color="auto" w:sz="4" w:space="0"/>
              <w:bottom w:val="nil"/>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（盖章）</w:t>
            </w:r>
          </w:p>
        </w:tc>
      </w:tr>
      <w:tr>
        <w:tblPrEx>
          <w:tblCellMar>
            <w:top w:w="0" w:type="dxa"/>
            <w:left w:w="108" w:type="dxa"/>
            <w:bottom w:w="0" w:type="dxa"/>
            <w:right w:w="108" w:type="dxa"/>
          </w:tblCellMar>
        </w:tblPrEx>
        <w:trPr>
          <w:trHeight w:val="67" w:hRule="atLeast"/>
        </w:trPr>
        <w:tc>
          <w:tcPr>
            <w:tcW w:w="8804" w:type="dxa"/>
            <w:gridSpan w:val="5"/>
            <w:tcBorders>
              <w:top w:val="nil"/>
              <w:left w:val="single" w:color="auto" w:sz="4" w:space="0"/>
              <w:bottom w:val="single" w:color="auto" w:sz="4" w:space="0"/>
              <w:right w:val="single" w:color="auto" w:sz="4" w:space="0"/>
            </w:tcBorders>
            <w:vAlign w:val="center"/>
          </w:tcPr>
          <w:p>
            <w:pPr>
              <w:widowControl/>
              <w:jc w:val="right"/>
              <w:rPr>
                <w:rFonts w:ascii="宋体" w:hAnsi="宋体" w:eastAsia="宋体" w:cs="宋体"/>
                <w:kern w:val="0"/>
                <w:sz w:val="24"/>
                <w:szCs w:val="24"/>
              </w:rPr>
            </w:pP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w:t>
            </w:r>
            <w:r>
              <w:rPr>
                <w:rFonts w:hint="eastAsia" w:ascii="宋体" w:hAnsi="宋体" w:eastAsia="宋体" w:cs="宋体"/>
                <w:kern w:val="0"/>
                <w:sz w:val="24"/>
                <w:szCs w:val="24"/>
              </w:rPr>
              <w:t>年</w:t>
            </w:r>
            <w:r>
              <w:rPr>
                <w:rFonts w:ascii="Times New Roman" w:hAnsi="Times New Roman" w:eastAsia="宋体" w:cs="Times New Roman"/>
                <w:kern w:val="0"/>
                <w:sz w:val="24"/>
                <w:szCs w:val="24"/>
              </w:rPr>
              <w:t xml:space="preserve">   </w:t>
            </w:r>
            <w:r>
              <w:rPr>
                <w:rFonts w:hint="eastAsia" w:ascii="宋体" w:hAnsi="宋体" w:eastAsia="宋体" w:cs="宋体"/>
                <w:kern w:val="0"/>
                <w:sz w:val="24"/>
                <w:szCs w:val="24"/>
              </w:rPr>
              <w:t>月</w:t>
            </w:r>
            <w:r>
              <w:rPr>
                <w:rFonts w:ascii="Times New Roman" w:hAnsi="Times New Roman" w:eastAsia="宋体" w:cs="Times New Roman"/>
                <w:kern w:val="0"/>
                <w:sz w:val="24"/>
                <w:szCs w:val="24"/>
              </w:rPr>
              <w:t xml:space="preserve">     </w:t>
            </w:r>
            <w:r>
              <w:rPr>
                <w:rFonts w:hint="eastAsia" w:ascii="宋体" w:hAnsi="宋体" w:eastAsia="宋体" w:cs="宋体"/>
                <w:kern w:val="0"/>
                <w:sz w:val="24"/>
                <w:szCs w:val="24"/>
              </w:rPr>
              <w:t>日</w:t>
            </w:r>
          </w:p>
        </w:tc>
      </w:tr>
    </w:tbl>
    <w:p>
      <w:pPr>
        <w:rPr>
          <w:rFonts w:ascii="Times New Roman" w:hAnsi="Times New Roman" w:eastAsia="宋体" w:cs="Times New Roman"/>
          <w:szCs w:val="24"/>
        </w:rPr>
      </w:pPr>
    </w:p>
    <w:p>
      <w:pPr>
        <w:spacing w:after="159" w:afterLines="50" w:line="520" w:lineRule="exact"/>
        <w:jc w:val="left"/>
        <w:rPr>
          <w:rFonts w:ascii="方正黑体_GBK" w:hAnsi="Calibri" w:eastAsia="方正黑体_GBK" w:cs="Times New Roman"/>
          <w:b/>
          <w:sz w:val="32"/>
          <w:szCs w:val="32"/>
        </w:rPr>
      </w:pPr>
      <w:r>
        <w:rPr>
          <w:rFonts w:hint="eastAsia" w:ascii="方正黑体_GBK" w:hAnsi="Calibri" w:eastAsia="方正黑体_GBK" w:cs="Times New Roman"/>
          <w:b/>
          <w:sz w:val="32"/>
          <w:szCs w:val="32"/>
        </w:rPr>
        <w:t>附件2</w:t>
      </w:r>
    </w:p>
    <w:p>
      <w:pPr>
        <w:spacing w:after="159" w:afterLines="50" w:line="56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《社会办医疗机构乙类大型医用设备配置管理实施细则》</w:t>
      </w:r>
    </w:p>
    <w:p>
      <w:pPr>
        <w:spacing w:after="159" w:afterLines="50" w:line="56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反馈意见表</w:t>
      </w:r>
    </w:p>
    <w:tbl>
      <w:tblPr>
        <w:tblStyle w:val="10"/>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2891"/>
        <w:gridCol w:w="796"/>
        <w:gridCol w:w="2408"/>
        <w:gridCol w:w="870"/>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500"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单位名称</w:t>
            </w:r>
          </w:p>
        </w:tc>
        <w:tc>
          <w:tcPr>
            <w:tcW w:w="8566" w:type="dxa"/>
            <w:gridSpan w:val="5"/>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00"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单位联系人/</w:t>
            </w:r>
          </w:p>
          <w:p>
            <w:pPr>
              <w:jc w:val="center"/>
              <w:rPr>
                <w:rFonts w:ascii="Times New Roman" w:hAnsi="Times New Roman" w:eastAsia="宋体" w:cs="Times New Roman"/>
                <w:spacing w:val="-20"/>
                <w:sz w:val="24"/>
                <w:szCs w:val="24"/>
              </w:rPr>
            </w:pPr>
            <w:r>
              <w:rPr>
                <w:rFonts w:hint="eastAsia" w:ascii="Times New Roman" w:hAnsi="Times New Roman" w:eastAsia="宋体" w:cs="Times New Roman"/>
                <w:sz w:val="24"/>
                <w:szCs w:val="24"/>
              </w:rPr>
              <w:t>专家姓名</w:t>
            </w:r>
          </w:p>
        </w:tc>
        <w:tc>
          <w:tcPr>
            <w:tcW w:w="2891" w:type="dxa"/>
            <w:vAlign w:val="center"/>
          </w:tcPr>
          <w:p>
            <w:pPr>
              <w:spacing w:line="360" w:lineRule="auto"/>
              <w:jc w:val="center"/>
              <w:rPr>
                <w:rFonts w:ascii="Times New Roman" w:hAnsi="Times New Roman" w:eastAsia="宋体" w:cs="Times New Roman"/>
                <w:sz w:val="24"/>
                <w:szCs w:val="24"/>
              </w:rPr>
            </w:pPr>
          </w:p>
        </w:tc>
        <w:tc>
          <w:tcPr>
            <w:tcW w:w="796"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通信</w:t>
            </w: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地址</w:t>
            </w:r>
          </w:p>
        </w:tc>
        <w:tc>
          <w:tcPr>
            <w:tcW w:w="2408" w:type="dxa"/>
            <w:vAlign w:val="center"/>
          </w:tcPr>
          <w:p>
            <w:pPr>
              <w:spacing w:line="360" w:lineRule="auto"/>
              <w:jc w:val="center"/>
              <w:rPr>
                <w:rFonts w:ascii="Times New Roman" w:hAnsi="Times New Roman" w:eastAsia="宋体" w:cs="Times New Roman"/>
                <w:sz w:val="24"/>
                <w:szCs w:val="24"/>
              </w:rPr>
            </w:pPr>
          </w:p>
        </w:tc>
        <w:tc>
          <w:tcPr>
            <w:tcW w:w="870"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邮编</w:t>
            </w:r>
          </w:p>
        </w:tc>
        <w:tc>
          <w:tcPr>
            <w:tcW w:w="1601" w:type="dxa"/>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00" w:type="dxa"/>
            <w:vAlign w:val="center"/>
          </w:tcPr>
          <w:p>
            <w:pPr>
              <w:spacing w:line="360" w:lineRule="auto"/>
              <w:jc w:val="center"/>
              <w:rPr>
                <w:rFonts w:ascii="Times New Roman" w:hAnsi="Times New Roman" w:eastAsia="宋体" w:cs="Times New Roman"/>
                <w:spacing w:val="-20"/>
                <w:sz w:val="24"/>
                <w:szCs w:val="24"/>
              </w:rPr>
            </w:pPr>
            <w:r>
              <w:rPr>
                <w:rFonts w:hint="eastAsia" w:ascii="Times New Roman" w:hAnsi="Times New Roman" w:eastAsia="宋体" w:cs="Times New Roman"/>
                <w:spacing w:val="-24"/>
                <w:sz w:val="24"/>
                <w:szCs w:val="24"/>
              </w:rPr>
              <w:t>专家职称、职务</w:t>
            </w:r>
          </w:p>
        </w:tc>
        <w:tc>
          <w:tcPr>
            <w:tcW w:w="2891" w:type="dxa"/>
            <w:vAlign w:val="center"/>
          </w:tcPr>
          <w:p>
            <w:pPr>
              <w:spacing w:line="360" w:lineRule="auto"/>
              <w:jc w:val="center"/>
              <w:rPr>
                <w:rFonts w:ascii="Times New Roman" w:hAnsi="Times New Roman" w:eastAsia="宋体" w:cs="Times New Roman"/>
                <w:sz w:val="24"/>
                <w:szCs w:val="24"/>
              </w:rPr>
            </w:pPr>
          </w:p>
        </w:tc>
        <w:tc>
          <w:tcPr>
            <w:tcW w:w="796" w:type="dxa"/>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联系电话</w:t>
            </w:r>
          </w:p>
        </w:tc>
        <w:tc>
          <w:tcPr>
            <w:tcW w:w="2408" w:type="dxa"/>
            <w:vAlign w:val="center"/>
          </w:tcPr>
          <w:p>
            <w:pPr>
              <w:spacing w:line="360" w:lineRule="auto"/>
              <w:jc w:val="center"/>
              <w:rPr>
                <w:rFonts w:ascii="Times New Roman" w:hAnsi="Times New Roman" w:eastAsia="宋体" w:cs="Times New Roman"/>
                <w:sz w:val="24"/>
                <w:szCs w:val="24"/>
              </w:rPr>
            </w:pPr>
          </w:p>
        </w:tc>
        <w:tc>
          <w:tcPr>
            <w:tcW w:w="870" w:type="dxa"/>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E-mail</w:t>
            </w:r>
          </w:p>
        </w:tc>
        <w:tc>
          <w:tcPr>
            <w:tcW w:w="1601" w:type="dxa"/>
            <w:vAlign w:val="center"/>
          </w:tcPr>
          <w:p>
            <w:pPr>
              <w:spacing w:line="360" w:lineRule="auto"/>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500" w:type="dxa"/>
            <w:vAlign w:val="center"/>
          </w:tcPr>
          <w:p>
            <w:pPr>
              <w:spacing w:line="360" w:lineRule="auto"/>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页码/条、款序号</w:t>
            </w:r>
          </w:p>
        </w:tc>
        <w:tc>
          <w:tcPr>
            <w:tcW w:w="3687" w:type="dxa"/>
            <w:gridSpan w:val="2"/>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修改后内容</w:t>
            </w:r>
          </w:p>
        </w:tc>
        <w:tc>
          <w:tcPr>
            <w:tcW w:w="4879" w:type="dxa"/>
            <w:gridSpan w:val="3"/>
            <w:vAlign w:val="center"/>
          </w:tcPr>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00" w:type="dxa"/>
            <w:vAlign w:val="center"/>
          </w:tcPr>
          <w:p>
            <w:pPr>
              <w:jc w:val="center"/>
              <w:rPr>
                <w:rFonts w:ascii="宋体" w:hAnsi="宋体" w:eastAsia="宋体" w:cs="Times New Roman"/>
                <w:szCs w:val="21"/>
              </w:rPr>
            </w:pPr>
          </w:p>
        </w:tc>
        <w:tc>
          <w:tcPr>
            <w:tcW w:w="3687" w:type="dxa"/>
            <w:gridSpan w:val="2"/>
            <w:vAlign w:val="center"/>
          </w:tcPr>
          <w:p>
            <w:pPr>
              <w:rPr>
                <w:rFonts w:ascii="宋体" w:hAnsi="宋体" w:eastAsia="宋体" w:cs="Times New Roman"/>
                <w:szCs w:val="21"/>
              </w:rPr>
            </w:pPr>
          </w:p>
        </w:tc>
        <w:tc>
          <w:tcPr>
            <w:tcW w:w="4879" w:type="dxa"/>
            <w:gridSpan w:val="3"/>
            <w:vAlign w:val="center"/>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00" w:type="dxa"/>
            <w:vAlign w:val="center"/>
          </w:tcPr>
          <w:p>
            <w:pPr>
              <w:jc w:val="center"/>
              <w:rPr>
                <w:rFonts w:ascii="宋体" w:hAnsi="宋体" w:eastAsia="宋体" w:cs="Times New Roman"/>
                <w:szCs w:val="21"/>
              </w:rPr>
            </w:pPr>
          </w:p>
        </w:tc>
        <w:tc>
          <w:tcPr>
            <w:tcW w:w="3687" w:type="dxa"/>
            <w:gridSpan w:val="2"/>
            <w:vAlign w:val="center"/>
          </w:tcPr>
          <w:p>
            <w:pPr>
              <w:rPr>
                <w:rFonts w:ascii="宋体" w:hAnsi="宋体" w:eastAsia="宋体" w:cs="Times New Roman"/>
                <w:szCs w:val="21"/>
              </w:rPr>
            </w:pPr>
          </w:p>
        </w:tc>
        <w:tc>
          <w:tcPr>
            <w:tcW w:w="4879" w:type="dxa"/>
            <w:gridSpan w:val="3"/>
            <w:vAlign w:val="center"/>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00" w:type="dxa"/>
            <w:vAlign w:val="center"/>
          </w:tcPr>
          <w:p>
            <w:pPr>
              <w:jc w:val="center"/>
              <w:rPr>
                <w:rFonts w:ascii="宋体" w:hAnsi="宋体" w:eastAsia="宋体" w:cs="Times New Roman"/>
                <w:szCs w:val="21"/>
              </w:rPr>
            </w:pPr>
          </w:p>
        </w:tc>
        <w:tc>
          <w:tcPr>
            <w:tcW w:w="3687" w:type="dxa"/>
            <w:gridSpan w:val="2"/>
            <w:vAlign w:val="center"/>
          </w:tcPr>
          <w:p>
            <w:pPr>
              <w:rPr>
                <w:rFonts w:ascii="宋体" w:hAnsi="宋体" w:eastAsia="宋体" w:cs="Times New Roman"/>
                <w:szCs w:val="21"/>
              </w:rPr>
            </w:pPr>
          </w:p>
        </w:tc>
        <w:tc>
          <w:tcPr>
            <w:tcW w:w="4879" w:type="dxa"/>
            <w:gridSpan w:val="3"/>
            <w:vAlign w:val="center"/>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00" w:type="dxa"/>
            <w:vAlign w:val="center"/>
          </w:tcPr>
          <w:p>
            <w:pPr>
              <w:jc w:val="center"/>
              <w:rPr>
                <w:rFonts w:ascii="宋体" w:hAnsi="宋体" w:eastAsia="宋体" w:cs="Times New Roman"/>
                <w:szCs w:val="21"/>
              </w:rPr>
            </w:pPr>
          </w:p>
        </w:tc>
        <w:tc>
          <w:tcPr>
            <w:tcW w:w="3687" w:type="dxa"/>
            <w:gridSpan w:val="2"/>
            <w:vAlign w:val="center"/>
          </w:tcPr>
          <w:p>
            <w:pPr>
              <w:rPr>
                <w:rFonts w:ascii="宋体" w:hAnsi="宋体" w:eastAsia="宋体" w:cs="Times New Roman"/>
                <w:szCs w:val="21"/>
              </w:rPr>
            </w:pPr>
          </w:p>
        </w:tc>
        <w:tc>
          <w:tcPr>
            <w:tcW w:w="4879" w:type="dxa"/>
            <w:gridSpan w:val="3"/>
            <w:vAlign w:val="center"/>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00" w:type="dxa"/>
            <w:vAlign w:val="center"/>
          </w:tcPr>
          <w:p>
            <w:pPr>
              <w:jc w:val="center"/>
              <w:rPr>
                <w:rFonts w:ascii="宋体" w:hAnsi="宋体" w:eastAsia="宋体" w:cs="Times New Roman"/>
                <w:szCs w:val="21"/>
              </w:rPr>
            </w:pPr>
          </w:p>
        </w:tc>
        <w:tc>
          <w:tcPr>
            <w:tcW w:w="3687" w:type="dxa"/>
            <w:gridSpan w:val="2"/>
            <w:vAlign w:val="center"/>
          </w:tcPr>
          <w:p>
            <w:pPr>
              <w:rPr>
                <w:rFonts w:ascii="宋体" w:hAnsi="宋体" w:eastAsia="宋体" w:cs="Times New Roman"/>
                <w:szCs w:val="21"/>
              </w:rPr>
            </w:pPr>
          </w:p>
        </w:tc>
        <w:tc>
          <w:tcPr>
            <w:tcW w:w="4879" w:type="dxa"/>
            <w:gridSpan w:val="3"/>
            <w:vAlign w:val="center"/>
          </w:tcPr>
          <w:p>
            <w:pPr>
              <w:rPr>
                <w:rFonts w:ascii="宋体" w:hAnsi="宋体" w:eastAsia="宋体" w:cs="Times New Roman"/>
                <w:szCs w:val="21"/>
              </w:rPr>
            </w:pPr>
          </w:p>
        </w:tc>
      </w:tr>
    </w:tbl>
    <w:p>
      <w:pPr>
        <w:rPr>
          <w:rFonts w:ascii="Times New Roman" w:hAnsi="Times New Roman" w:eastAsia="宋体" w:cs="Times New Roman"/>
          <w:szCs w:val="24"/>
        </w:rPr>
      </w:pPr>
    </w:p>
    <w:p>
      <w:pPr>
        <w:rPr>
          <w:rFonts w:ascii="Times New Roman" w:hAnsi="Times New Roman" w:eastAsia="宋体" w:cs="Times New Roman"/>
          <w:sz w:val="24"/>
          <w:szCs w:val="24"/>
        </w:rPr>
      </w:pPr>
      <w:r>
        <w:rPr>
          <w:rFonts w:hint="eastAsia" w:ascii="Times New Roman" w:hAnsi="Times New Roman" w:eastAsia="宋体" w:cs="Times New Roman"/>
          <w:sz w:val="24"/>
          <w:szCs w:val="24"/>
        </w:rPr>
        <w:t>单位（公章）：</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 xml:space="preserve">     填报日期：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 xml:space="preserve">日        </w:t>
      </w:r>
    </w:p>
    <w:p>
      <w:pPr>
        <w:rPr>
          <w:rFonts w:ascii="Times New Roman" w:hAnsi="Times New Roman" w:eastAsia="宋体" w:cs="Times New Roman"/>
          <w:sz w:val="24"/>
          <w:szCs w:val="24"/>
        </w:rPr>
      </w:pPr>
    </w:p>
    <w:p>
      <w:pPr>
        <w:rPr>
          <w:rFonts w:ascii="Calibri" w:hAnsi="Calibri" w:eastAsia="宋体" w:cs="Times New Roman"/>
        </w:rPr>
      </w:pPr>
      <w:r>
        <w:rPr>
          <w:rFonts w:hint="eastAsia" w:ascii="Times New Roman" w:hAnsi="Times New Roman" w:eastAsia="宋体" w:cs="Times New Roman"/>
          <w:sz w:val="24"/>
          <w:szCs w:val="24"/>
        </w:rPr>
        <w:t>个人（签名）：</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 xml:space="preserve">      填报日期：</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日</w:t>
      </w:r>
    </w:p>
    <w:p>
      <w:pPr>
        <w:rPr>
          <w:rFonts w:ascii="Calibri" w:hAnsi="Calibri" w:eastAsia="宋体" w:cs="Times New Roman"/>
        </w:rPr>
      </w:pPr>
    </w:p>
    <w:p/>
    <w:sectPr>
      <w:footerReference r:id="rId8" w:type="default"/>
      <w:pgSz w:w="11906" w:h="16838"/>
      <w:pgMar w:top="1985" w:right="1474" w:bottom="1814" w:left="1588" w:header="851" w:footer="992" w:gutter="0"/>
      <w:cols w:space="720" w:num="1"/>
      <w:docGrid w:type="lines" w:linePitch="318"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4-10-30T01:20:00Z" w:initials="l">
    <w:p w14:paraId="BFFD13CD">
      <w:pPr>
        <w:pStyle w:val="2"/>
      </w:pPr>
      <w:r>
        <w:rPr>
          <w:rFonts w:hint="eastAsia"/>
        </w:rPr>
        <w:t>依据：1. 国务院《关于深化“证照分离”改革进一步激发市场主体发展活力的通知》（国发〔2021〕7号）附件1 “序号103社会办医疗机构乙类大型医用设备配置许可改革方式实现告知承诺制”</w:t>
      </w:r>
    </w:p>
    <w:p w14:paraId="37DEBB86">
      <w:pPr>
        <w:pStyle w:val="2"/>
      </w:pPr>
      <w:r>
        <w:rPr>
          <w:rFonts w:hint="eastAsia"/>
        </w:rPr>
        <w:t>2. 国务院办公厅《关于全面推行证明事项和涉企经营许可事项告知承诺制的指导意见》（国办发〔2020〕42号）中“二、主要任务（六）确定告知承诺制的适用对象。对于实行告知承诺制的证明事项和涉企经营许可事项，申请人可自主选择是否采用告知承诺制方式办理。申请人不愿承诺或者无法承诺的，应当提交法律法规或者国务院决定要求的证明，或者按照一般程序办理涉企经营许可事项”</w:t>
      </w:r>
    </w:p>
    <w:p w14:paraId="FC7BE2F9">
      <w:pPr>
        <w:pStyle w:val="2"/>
      </w:pPr>
      <w:r>
        <w:rPr>
          <w:rFonts w:hint="eastAsia"/>
        </w:rPr>
        <w:t>3.《关于印发社会办医疗机构大型医用设备配置“证照分离”改革实施方案的通知》（国卫办财务发〔2021〕12号）中“一、社会办医疗机构乙类大型医用设备配置改革（全国范围内）（一）改革方式和实施范围。社会办医疗机构乙类大型医用设备配置许可实行告知承诺制，由省级卫生健康行政部门负责实施。（二）改革举措……”</w:t>
      </w:r>
    </w:p>
  </w:comment>
  <w:comment w:id="1" w:author="lenovo" w:date="2024-10-29T23:45:00Z" w:initials="l">
    <w:p w14:paraId="DFDC50D7">
      <w:pPr>
        <w:pStyle w:val="2"/>
      </w:pPr>
      <w:r>
        <w:rPr>
          <w:rFonts w:hint="eastAsia"/>
        </w:rPr>
        <w:t>依据：1.国家卫健委等10部委联合印发《关于印发促进社会办医持续健康规范发展意见的通知》（国卫医发〔2019〕42号）中“二、推进“放管服”，简化准入审批服务。（七）进一步放宽规划限制。政府对社会办医区域总量和空间布局不作规划限制。乙类大型医用设备配置实行告知承诺制，取消床位规模要求。（国家卫生健康委等部门会同各地负责落实）”</w:t>
      </w:r>
    </w:p>
  </w:comment>
  <w:comment w:id="2" w:author="lenovo" w:date="2024-10-29T23:46:00Z" w:initials="l">
    <w:p w14:paraId="5FF78E7E">
      <w:pPr>
        <w:pStyle w:val="2"/>
      </w:pPr>
      <w:r>
        <w:rPr>
          <w:rFonts w:hint="eastAsia"/>
        </w:rPr>
        <w:t>依据：1. 国家卫健委等10部委联合印发《关于印发促进社会办医持续健康规划发展意见的通知》（国卫医发〔2019〕42号）中“二、推进“放管服”，简化准入审批服务（七）进一步放宽规划限制。政府对社会办医区域总量和空间布局不作规划限制。乙类大型医用设备配置实行告知承诺制，取消床位规模要求。（国家卫生健康委等部门会同各地负责落实）。”</w:t>
      </w:r>
    </w:p>
    <w:p w14:paraId="FFFD5D72">
      <w:pPr>
        <w:pStyle w:val="2"/>
      </w:pPr>
      <w:r>
        <w:rPr>
          <w:rFonts w:hint="eastAsia"/>
        </w:rPr>
        <w:t>2.《关于印发社会办医疗机构大型医用设备配置“证照分离”改革实施方案的通知》（国卫办财务发〔2021〕12号）</w:t>
      </w:r>
    </w:p>
  </w:comment>
  <w:comment w:id="3" w:author="lenovo" w:date="2024-10-30T01:20:00Z" w:initials="l">
    <w:p w14:paraId="9FCF5E07">
      <w:pPr>
        <w:pStyle w:val="2"/>
      </w:pPr>
      <w:r>
        <w:rPr>
          <w:rFonts w:hint="eastAsia"/>
        </w:rPr>
        <w:t>依据：1. 国务院办公厅《关于全面推行证明事项和涉企经营许可事项告知承诺制的指导意见》（国办发〔2020〕42号）中“二、主要任务。（四）明确实行告知承诺制的证明事项……”和“（七）规范告知承诺制工作流程……”</w:t>
      </w:r>
    </w:p>
    <w:p w14:paraId="DEB87C06">
      <w:pPr>
        <w:pStyle w:val="2"/>
      </w:pPr>
      <w:r>
        <w:rPr>
          <w:rFonts w:hint="eastAsia"/>
        </w:rPr>
        <w:t>2.国家卫健委《关于印发社会办医疗机构大型医用设备配置“证照分离”改革实施方案的通知》（国卫办财务发〔2021〕12号）中“一、社会办医疗机构乙类大型医用设备配置改革（全国范围内）（二）改革举措……</w:t>
      </w:r>
    </w:p>
  </w:comment>
  <w:comment w:id="4" w:author="lenovo" w:date="2024-10-30T01:20:00Z" w:initials="l">
    <w:p w14:paraId="BDBB6339">
      <w:pPr>
        <w:pStyle w:val="2"/>
      </w:pPr>
      <w:r>
        <w:rPr>
          <w:rFonts w:hint="eastAsia"/>
          <w:lang w:eastAsia="zh-CN"/>
        </w:rPr>
        <w:t>依据：</w:t>
      </w:r>
      <w:r>
        <w:rPr>
          <w:rFonts w:hint="eastAsia"/>
        </w:rPr>
        <w:t>国务院办公厅《关于全面推行证明事项和涉企经营许可事项告知承诺制的指导意见》（国办发〔2020〕42号）中“（七）规范告知承诺制工作流程……”</w:t>
      </w:r>
    </w:p>
  </w:comment>
  <w:comment w:id="5" w:author="lenovo" w:date="2024-10-30T02:25:00Z" w:initials="l">
    <w:p w14:paraId="CFDFCDD6">
      <w:pPr>
        <w:pStyle w:val="2"/>
      </w:pPr>
      <w:r>
        <w:rPr>
          <w:rFonts w:hint="eastAsia"/>
        </w:rPr>
        <w:t>依据： PET/MR和PET/CT均为核医学设备，根据国务院办公厅《关于全面推行证明事项和涉企经营许可事项告知承诺制的指导意见》(国办发〔2020〕42号)“二、主要任务（四）明确实行告知承诺制的证明事项。直接涉及国家安全、国家秘密、公共安全、金融业审慎监管、生态环境保护，直接关系人身健康、生命财产安全，以及重要涉外等风险较大、纠错成本较高、损害难以挽回的证明事项不适用告知承诺制。” ，故不适宜告知承诺制。</w:t>
      </w:r>
    </w:p>
    <w:p w14:paraId="D7D7EE3A">
      <w:pPr>
        <w:pStyle w:val="2"/>
      </w:pPr>
      <w:r>
        <w:rPr>
          <w:rFonts w:hint="eastAsia"/>
        </w:rPr>
        <w:t>参考：浙江省卫生健康委《关于社会办医申请配置乙类大型医用设备实行告知承诺制的通知》（浙卫发〔2019〕49号）中“  一、范围和方式 （六）……。”</w:t>
      </w:r>
    </w:p>
  </w:comment>
  <w:comment w:id="6" w:author="lenovo" w:date="2024-10-30T01:21:00Z" w:initials="l">
    <w:p w14:paraId="7D75AFF0">
      <w:pPr>
        <w:pStyle w:val="2"/>
      </w:pPr>
      <w:r>
        <w:rPr>
          <w:rFonts w:hint="eastAsia"/>
          <w:lang w:eastAsia="zh-CN"/>
        </w:rPr>
        <w:t>依据：</w:t>
      </w:r>
      <w:r>
        <w:rPr>
          <w:rFonts w:hint="eastAsia"/>
        </w:rPr>
        <w:t>国家卫健委《关于印发社会办医疗机构大型医用设备配置“证照分离”改革实施方案的通知》（国卫办财务发〔2021〕12号）中“二、社会办医疗机构乙类大型医用设备配置改革（自由贸易试验区内）　（二）改革举措。1.自由贸易试验区内社会办医疗机构配置乙类大型医用设备，向所在地省级卫生健康行政部门申请备案，不受大型医用设备配置规划限制……。</w:t>
      </w:r>
    </w:p>
  </w:comment>
  <w:comment w:id="7" w:author="lenovo" w:date="2024-10-29T23:43:00Z" w:initials="l">
    <w:p w14:paraId="57FEC6BC">
      <w:pPr>
        <w:pStyle w:val="2"/>
      </w:pPr>
      <w:r>
        <w:rPr>
          <w:rFonts w:hint="eastAsia"/>
        </w:rPr>
        <w:t>依据：国家卫健委《关于印发社会办医疗机构大型医用设备配置“证照分离”改革实施方案的通知》（国卫办财务发〔2021〕12号）中“二、社会办医疗机构乙类大型医用设备配置改革（自由贸易试验区内）　（二）改革举措。1.自由贸易试验区内社会办医疗机构配置乙类大型医用设备，向所在地省级卫生健康行政部门申请备案，不受大型医用设备配置规划限制……。</w:t>
      </w:r>
    </w:p>
  </w:comment>
  <w:comment w:id="8" w:author="lenovo" w:date="2024-10-29T23:44:00Z" w:initials="l">
    <w:p w14:paraId="FAB0B1A5">
      <w:pPr>
        <w:pStyle w:val="2"/>
      </w:pPr>
      <w:r>
        <w:rPr>
          <w:rFonts w:hint="eastAsia"/>
        </w:rPr>
        <w:t>参考</w:t>
      </w:r>
      <w:r>
        <w:rPr>
          <w:rFonts w:hint="eastAsia"/>
          <w:lang w:eastAsia="zh-CN"/>
        </w:rPr>
        <w:t>：</w:t>
      </w:r>
      <w:r>
        <w:rPr>
          <w:rFonts w:hint="eastAsia"/>
        </w:rPr>
        <w:t>1.国家卫健委《关于印发甲类大型医用设备配置许可管理实施细则的通知》（国卫规划发〔2018〕14号）中“第十二条 政务大厅集中受理时间为每年4月—5月和9月—10月。”</w:t>
      </w:r>
    </w:p>
  </w:comment>
  <w:comment w:id="9" w:author="lenovo" w:date="2024-10-29T23:46:00Z" w:initials="l">
    <w:p w14:paraId="3FB70CBA">
      <w:pPr>
        <w:pStyle w:val="2"/>
      </w:pPr>
      <w:r>
        <w:rPr>
          <w:rFonts w:hint="eastAsia"/>
        </w:rPr>
        <w:t>参考</w:t>
      </w:r>
      <w:r>
        <w:rPr>
          <w:rFonts w:hint="eastAsia"/>
          <w:lang w:eastAsia="zh-CN"/>
        </w:rPr>
        <w:t>：</w:t>
      </w:r>
      <w:r>
        <w:rPr>
          <w:rFonts w:hint="eastAsia"/>
        </w:rPr>
        <w:t>1.国家卫健委《关于印发甲类大型医用设备配置许可管理实施细则的通知》（国卫规划发〔2018〕14号）中“第八条 申请单位提交的纸质申请材料包括：……”。</w:t>
      </w:r>
    </w:p>
    <w:p w14:paraId="7BD9256E">
      <w:pPr>
        <w:pStyle w:val="2"/>
      </w:pPr>
      <w:r>
        <w:rPr>
          <w:rFonts w:hint="eastAsia"/>
        </w:rPr>
        <w:t>2. 浙江省卫生健康委《关于社会办医申请配置乙类大型医用设备实行告知承诺制的通知》（浙卫发〔2019〕49号）中“（十一）……申请人提交的纸质申请材料包括：……”</w:t>
      </w:r>
    </w:p>
  </w:comment>
  <w:comment w:id="10" w:author="lenovo" w:date="2024-10-29T23:46:00Z" w:initials="l">
    <w:p w14:paraId="EAFDCBAC">
      <w:pPr>
        <w:pStyle w:val="2"/>
      </w:pPr>
      <w:r>
        <w:rPr>
          <w:rFonts w:hint="eastAsia"/>
        </w:rPr>
        <w:t>参考</w:t>
      </w:r>
      <w:r>
        <w:rPr>
          <w:rFonts w:hint="eastAsia"/>
          <w:lang w:eastAsia="zh-CN"/>
        </w:rPr>
        <w:t>：</w:t>
      </w:r>
      <w:r>
        <w:rPr>
          <w:rFonts w:hint="eastAsia"/>
        </w:rPr>
        <w:t>1.国家卫健委《关于印发甲类大型医用设备配置许可管理实施细则的通知》（国卫规划发〔2018〕14号）中“第六条 申请甲类大型医用设备配置许可，应当具备下列条件：……”</w:t>
      </w:r>
    </w:p>
  </w:comment>
  <w:comment w:id="11" w:author="lenovo" w:date="2024-10-30T01:25:00Z" w:initials="l">
    <w:p w14:paraId="FEBF52CC">
      <w:pPr>
        <w:pStyle w:val="2"/>
      </w:pPr>
      <w:r>
        <w:rPr>
          <w:rFonts w:hint="eastAsia"/>
        </w:rPr>
        <w:t>参考：浙江省卫生健康委《关于社会办医申请配置乙类大型医用设备实行告知承诺制的通知》（浙卫发〔2019〕49号）中“  三、告知和申请（十一）……”</w:t>
      </w:r>
    </w:p>
  </w:comment>
  <w:comment w:id="12" w:author="lenovo" w:date="2024-10-30T01:13:00Z" w:initials="l">
    <w:p w14:paraId="EBA7CD70">
      <w:pPr>
        <w:pStyle w:val="2"/>
      </w:pPr>
      <w:r>
        <w:rPr>
          <w:rFonts w:hint="eastAsia"/>
        </w:rPr>
        <w:t>参考</w:t>
      </w:r>
      <w:r>
        <w:rPr>
          <w:rFonts w:hint="eastAsia"/>
          <w:lang w:eastAsia="zh-CN"/>
        </w:rPr>
        <w:t>：</w:t>
      </w:r>
      <w:r>
        <w:rPr>
          <w:rFonts w:hint="eastAsia"/>
        </w:rPr>
        <w:t>1. 黑龙江省卫健委《关于印发黑龙江省社会办医申请配置乙类大型医用设备实行告知承诺制实施细则》的通知》（黑卫财审规发〔2020〕15号）中“（十四）省、市卫生健康委在受理申请人申请之日起的</w:t>
      </w:r>
      <w:r>
        <w:rPr>
          <w:rFonts w:hint="eastAsia"/>
          <w:b/>
        </w:rPr>
        <w:t>15</w:t>
      </w:r>
      <w:r>
        <w:rPr>
          <w:rFonts w:hint="eastAsia"/>
        </w:rPr>
        <w:t>个工作日内核发《乙类大型医用设备配置许可证》。”</w:t>
      </w:r>
    </w:p>
    <w:p w14:paraId="7BFF8E7A">
      <w:pPr>
        <w:pStyle w:val="2"/>
      </w:pPr>
      <w:r>
        <w:rPr>
          <w:rFonts w:hint="eastAsia"/>
        </w:rPr>
        <w:t>2. 陕西省卫健委《关于社会办医申请配置乙类大型医用设备实行告知承诺制的通知》（陕卫办财务函[2020] 361 号）中“四、受理和许可（二）省卫健委在受理申请人申请的第2个工作日起的</w:t>
      </w:r>
      <w:r>
        <w:rPr>
          <w:rFonts w:hint="eastAsia"/>
          <w:b/>
        </w:rPr>
        <w:t>10</w:t>
      </w:r>
      <w:r>
        <w:rPr>
          <w:rFonts w:hint="eastAsia"/>
        </w:rPr>
        <w:t>个工作日内核发《乙类大型医用设备配置许可证》，并通过陕西省政务服务网公开告知承诺书。”</w:t>
      </w:r>
    </w:p>
    <w:p w14:paraId="FBFE0145">
      <w:pPr>
        <w:pStyle w:val="2"/>
      </w:pPr>
      <w:r>
        <w:rPr>
          <w:rFonts w:hint="eastAsia"/>
        </w:rPr>
        <w:t>3. 浙江省卫生健康委《关于社会办医申请配置乙类大型医用设备实行告知承诺制的通知》（浙卫发〔2019〕49号）中“四、受理和许可 （十四）省卫生健康委在受理申请人申请的第2个工作日起的</w:t>
      </w:r>
      <w:r>
        <w:rPr>
          <w:rFonts w:hint="eastAsia"/>
          <w:b/>
        </w:rPr>
        <w:t>5</w:t>
      </w:r>
      <w:r>
        <w:rPr>
          <w:rFonts w:hint="eastAsia"/>
        </w:rPr>
        <w:t>个工作日内核发《乙类大型医用设备配置许可证》。”</w:t>
      </w:r>
    </w:p>
  </w:comment>
  <w:comment w:id="13" w:author="lenovo" w:date="2024-10-30T01:23:00Z" w:initials="l">
    <w:p w14:paraId="5FED50A4">
      <w:pPr>
        <w:pStyle w:val="2"/>
      </w:pPr>
      <w:r>
        <w:rPr>
          <w:rFonts w:hint="eastAsia"/>
        </w:rPr>
        <w:t>参考：浙江省卫生健康委《关于社会办医申请配置乙类大型医用设备实行告知承诺制的通知》（浙卫发〔2019〕49号）中“一、范围和方式 （一）本通知所称的告知承诺……社会办医疗机构取得《乙类大型医用设备配置许可证》后，方能配置相应乙类大型医用设备。”</w:t>
      </w:r>
    </w:p>
  </w:comment>
  <w:comment w:id="14" w:author="lenovo" w:date="2024-10-30T01:15:00Z" w:initials="l">
    <w:p w14:paraId="EEBB88AE">
      <w:pPr>
        <w:pStyle w:val="2"/>
      </w:pPr>
      <w:r>
        <w:rPr>
          <w:rFonts w:hint="eastAsia"/>
        </w:rPr>
        <w:t>依据</w:t>
      </w:r>
      <w:r>
        <w:rPr>
          <w:rFonts w:hint="eastAsia"/>
          <w:lang w:eastAsia="zh-CN"/>
        </w:rPr>
        <w:t>：</w:t>
      </w:r>
      <w:r>
        <w:rPr>
          <w:rFonts w:hint="eastAsia"/>
        </w:rPr>
        <w:t>国家卫健委《关于印发甲类大型医用设备配置许可管理实施细则的通知》（国卫规划发〔2018〕14号）中“第二章 配置许可申请与受理</w:t>
      </w:r>
    </w:p>
    <w:p w14:paraId="FBEFF7F5">
      <w:pPr>
        <w:pStyle w:val="2"/>
      </w:pPr>
      <w:r>
        <w:rPr>
          <w:rFonts w:hint="eastAsia"/>
        </w:rPr>
        <w:t>第十二条 政务大厅集中受理时间为每年4月—5月和9月—10月。</w:t>
      </w:r>
    </w:p>
    <w:p w14:paraId="F5EF6264">
      <w:pPr>
        <w:pStyle w:val="2"/>
      </w:pPr>
      <w:r>
        <w:rPr>
          <w:rFonts w:hint="eastAsia"/>
        </w:rPr>
        <w:t>第四章 配置许可证管理　第二十三条”</w:t>
      </w:r>
    </w:p>
  </w:comment>
  <w:comment w:id="15" w:author="lenovo" w:date="2024-10-30T01:10:00Z" w:initials="l">
    <w:p w14:paraId="71DF71B2">
      <w:pPr>
        <w:pStyle w:val="2"/>
      </w:pPr>
      <w:r>
        <w:rPr>
          <w:rFonts w:hint="eastAsia"/>
        </w:rPr>
        <w:t>参考</w:t>
      </w:r>
      <w:r>
        <w:rPr>
          <w:rFonts w:hint="eastAsia"/>
          <w:lang w:eastAsia="zh-CN"/>
        </w:rPr>
        <w:t>：</w:t>
      </w:r>
      <w:r>
        <w:rPr>
          <w:rFonts w:hint="eastAsia"/>
        </w:rPr>
        <w:t>1. 浙江省卫生健康委《关于社会办医申请配置乙类大型医用设备实行告知承诺制的通知》（浙卫发〔2019〕49号）中“五、事中事后监管（十九）被许可人无正当理由未在18个月内配置乙类大型医用设备并申请配置信息登记的，《乙类大型医用设备配置许可证》自行失效。”</w:t>
      </w:r>
    </w:p>
    <w:p w14:paraId="23E25D8E">
      <w:pPr>
        <w:pStyle w:val="2"/>
      </w:pPr>
      <w:r>
        <w:rPr>
          <w:rFonts w:hint="eastAsia"/>
        </w:rPr>
        <w:t>2. 陕西省卫健委《关于社会办医申请配置乙类大型医用设备实行告知承诺制的通知》（陕卫办财务函[2020] 361 号）中“五、监督管理（五）被许可人无正当理由未在18个月内配置乙类大型医用设备并申请配置信息登记的，《乙类大型医用设备配置许可证》自行失效。”</w:t>
      </w:r>
    </w:p>
    <w:p w14:paraId="777F6914">
      <w:pPr>
        <w:pStyle w:val="2"/>
      </w:pPr>
      <w:r>
        <w:rPr>
          <w:rFonts w:hint="eastAsia"/>
        </w:rPr>
        <w:t>3. 河南省卫生健康委《关于印发河南省社会办医疗机构乙类大型医用设备配置告知承诺管理实施细则（试行）的通知》（豫卫财务〔2021〕18号）中“第五章 事中事后监管第十七条 申请人无正当理由未在18个月内配置乙类大型医用设备并申请配置信息登记的，《乙类大型医用设备配置许可证》自行失效。”　</w:t>
      </w:r>
    </w:p>
  </w:comment>
  <w:comment w:id="16" w:author="lenovo" w:date="2024-10-30T01:33:00Z" w:initials="l">
    <w:p w14:paraId="5FFD76E1">
      <w:pPr>
        <w:pStyle w:val="2"/>
      </w:pPr>
      <w:r>
        <w:rPr>
          <w:rFonts w:hint="eastAsia"/>
        </w:rPr>
        <w:t>参考：1.浙江省卫生健康委《关于社会办医申请配置乙类大型医用设备实行告知承诺制的通知》（浙卫发〔2019〕49号）。</w:t>
      </w:r>
    </w:p>
    <w:p w14:paraId="EB9BBECB">
      <w:pPr>
        <w:pStyle w:val="2"/>
      </w:pPr>
      <w:r>
        <w:rPr>
          <w:rFonts w:hint="eastAsia"/>
        </w:rPr>
        <w:t>2. 陕西省卫健委《关于社会办医申请配置乙类大型医用设备实行告知承诺制的通知》（陕卫办财务函[2020] 361 号）。</w:t>
      </w:r>
    </w:p>
    <w:p w14:paraId="E57F5071">
      <w:pPr>
        <w:pStyle w:val="2"/>
      </w:pPr>
      <w:r>
        <w:rPr>
          <w:rFonts w:hint="eastAsia"/>
        </w:rPr>
        <w:t>3. 河南省卫生健康委《关于印发河南省社会办医疗机构乙类大型医用设备配置告知承诺管理实施细则（试行）的通知》（豫卫财务〔2021〕18号）</w:t>
      </w:r>
    </w:p>
  </w:comment>
  <w:comment w:id="17" w:author="lenovo" w:date="2024-10-30T01:33:00Z" w:initials="l">
    <w:p w14:paraId="3C5FA423">
      <w:pPr>
        <w:pStyle w:val="2"/>
      </w:pPr>
      <w:r>
        <w:rPr>
          <w:rFonts w:hint="eastAsia"/>
        </w:rPr>
        <w:t>（同上）</w:t>
      </w:r>
    </w:p>
  </w:comment>
  <w:comment w:id="18" w:author="lenovo" w:date="2024-10-30T01:39:00Z" w:initials="l">
    <w:p w14:paraId="F6F0C52F">
      <w:pPr>
        <w:pStyle w:val="2"/>
      </w:pPr>
      <w:r>
        <w:rPr>
          <w:rFonts w:hint="eastAsia"/>
        </w:rPr>
        <w:t>（同上）</w:t>
      </w:r>
    </w:p>
  </w:comment>
  <w:comment w:id="19" w:author="lenovo" w:date="2024-10-30T02:05:00Z" w:initials="l">
    <w:p w14:paraId="D6DFCAC3">
      <w:pPr>
        <w:pStyle w:val="2"/>
      </w:pPr>
      <w:r>
        <w:rPr>
          <w:rFonts w:hint="eastAsia"/>
        </w:rPr>
        <w:t>依据：1.国务院办公厅《关于全面推行证明事项和涉企经营许可事项告知承诺制的指导意见》（国办发〔2020〕42号）中“二、主要任务（八）加强事中事后核查……，（九）加强信用监管……。”</w:t>
      </w:r>
    </w:p>
    <w:p w14:paraId="7DFD9A93">
      <w:pPr>
        <w:pStyle w:val="2"/>
      </w:pPr>
      <w:r>
        <w:rPr>
          <w:rFonts w:hint="eastAsia"/>
        </w:rPr>
        <w:t>2. 国务院《关于深化“证照分离”改革进一步激发市场主体发展活力的通知》（国发〔2021〕7号）中“四、创新和加强事中事后监管（一）适应改革要求明确监管责任……（二）根据改革方式健全监管规则……（三）结合行业特点完善监管方法……。”</w:t>
      </w:r>
    </w:p>
    <w:p w14:paraId="BFDFEE8E">
      <w:pPr>
        <w:pStyle w:val="2"/>
      </w:pPr>
      <w:r>
        <w:rPr>
          <w:rFonts w:hint="eastAsia"/>
        </w:rPr>
        <w:t>3. 国家卫健委《关于印发社会办医疗机构大型医用设备配置“证照分离”改革实施方案的通知》（国卫办财务发〔2021〕12号）中“　一、社会办医疗机构乙类大型医用设备配置改革（全国范围内）（三）加强事中事后监管措施……；二、社会办医疗机构乙类大型医用设备配置改革（自由贸易试验区内）（三）加强事中事后监管措施省略号。”</w:t>
      </w:r>
    </w:p>
  </w:comment>
  <w:comment w:id="20" w:author="lenovo" w:date="2024-10-30T02:06:00Z" w:initials="l">
    <w:p w14:paraId="3FBF4529">
      <w:pPr>
        <w:pStyle w:val="2"/>
      </w:pPr>
      <w:r>
        <w:rPr>
          <w:rFonts w:hint="eastAsia"/>
        </w:rPr>
        <w:t>（同上）</w:t>
      </w:r>
    </w:p>
  </w:comment>
  <w:comment w:id="21" w:author="lenovo" w:date="2024-10-30T02:06:00Z" w:initials="l">
    <w:p w14:paraId="FDFFFB25">
      <w:pPr>
        <w:pStyle w:val="2"/>
      </w:pPr>
      <w:r>
        <w:rPr>
          <w:rFonts w:hint="eastAsia"/>
        </w:rPr>
        <w:t>（同上）</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C7BE2F9" w15:done="0"/>
  <w15:commentEx w15:paraId="DFDC50D7" w15:done="0"/>
  <w15:commentEx w15:paraId="FFFD5D72" w15:done="0"/>
  <w15:commentEx w15:paraId="DEB87C06" w15:done="0"/>
  <w15:commentEx w15:paraId="BDBB6339" w15:done="0"/>
  <w15:commentEx w15:paraId="D7D7EE3A" w15:done="0"/>
  <w15:commentEx w15:paraId="7D75AFF0" w15:done="0"/>
  <w15:commentEx w15:paraId="57FEC6BC" w15:done="0"/>
  <w15:commentEx w15:paraId="FAB0B1A5" w15:done="0"/>
  <w15:commentEx w15:paraId="7BD9256E" w15:done="0"/>
  <w15:commentEx w15:paraId="EAFDCBAC" w15:done="0"/>
  <w15:commentEx w15:paraId="FEBF52CC" w15:done="0"/>
  <w15:commentEx w15:paraId="FBFE0145" w15:done="0"/>
  <w15:commentEx w15:paraId="5FED50A4" w15:done="0"/>
  <w15:commentEx w15:paraId="F5EF6264" w15:done="0"/>
  <w15:commentEx w15:paraId="777F6914" w15:done="0"/>
  <w15:commentEx w15:paraId="E57F5071" w15:done="0"/>
  <w15:commentEx w15:paraId="3C5FA423" w15:done="0"/>
  <w15:commentEx w15:paraId="F6F0C52F" w15:done="0"/>
  <w15:commentEx w15:paraId="BFDFEE8E" w15:done="0"/>
  <w15:commentEx w15:paraId="3FBF4529" w15:done="0"/>
  <w15:commentEx w15:paraId="FDFFFB2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9</w:t>
    </w:r>
    <w:r>
      <w:fldChar w:fldCharType="end"/>
    </w:r>
  </w:p>
  <w:p>
    <w:pPr>
      <w:pStyle w:val="5"/>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25</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80"/>
    <w:rsid w:val="00006EA0"/>
    <w:rsid w:val="0001424D"/>
    <w:rsid w:val="0005581C"/>
    <w:rsid w:val="000664C5"/>
    <w:rsid w:val="00072892"/>
    <w:rsid w:val="00074E90"/>
    <w:rsid w:val="000B250B"/>
    <w:rsid w:val="000B3660"/>
    <w:rsid w:val="000B6222"/>
    <w:rsid w:val="000E12F6"/>
    <w:rsid w:val="00103884"/>
    <w:rsid w:val="00114D83"/>
    <w:rsid w:val="001368B3"/>
    <w:rsid w:val="00146E25"/>
    <w:rsid w:val="00154E14"/>
    <w:rsid w:val="00162ED0"/>
    <w:rsid w:val="00172DFC"/>
    <w:rsid w:val="00194245"/>
    <w:rsid w:val="001A1E63"/>
    <w:rsid w:val="001B71C0"/>
    <w:rsid w:val="001F6134"/>
    <w:rsid w:val="002070B7"/>
    <w:rsid w:val="00241079"/>
    <w:rsid w:val="0024626E"/>
    <w:rsid w:val="00267250"/>
    <w:rsid w:val="002F2522"/>
    <w:rsid w:val="00363A8B"/>
    <w:rsid w:val="00372749"/>
    <w:rsid w:val="00395B9C"/>
    <w:rsid w:val="003A165E"/>
    <w:rsid w:val="003A40A9"/>
    <w:rsid w:val="003B6183"/>
    <w:rsid w:val="003F66F4"/>
    <w:rsid w:val="00414D81"/>
    <w:rsid w:val="00414EBA"/>
    <w:rsid w:val="004238A1"/>
    <w:rsid w:val="00470271"/>
    <w:rsid w:val="0049045B"/>
    <w:rsid w:val="00492E54"/>
    <w:rsid w:val="004C13BE"/>
    <w:rsid w:val="004F3F5F"/>
    <w:rsid w:val="0051660A"/>
    <w:rsid w:val="0051742B"/>
    <w:rsid w:val="0052069D"/>
    <w:rsid w:val="00556616"/>
    <w:rsid w:val="00556C0F"/>
    <w:rsid w:val="005729D1"/>
    <w:rsid w:val="005838B3"/>
    <w:rsid w:val="005879EC"/>
    <w:rsid w:val="005D64AB"/>
    <w:rsid w:val="005E19ED"/>
    <w:rsid w:val="005E4B11"/>
    <w:rsid w:val="005E4E36"/>
    <w:rsid w:val="0061704C"/>
    <w:rsid w:val="00636513"/>
    <w:rsid w:val="00640600"/>
    <w:rsid w:val="00657EAF"/>
    <w:rsid w:val="00673956"/>
    <w:rsid w:val="00683482"/>
    <w:rsid w:val="0069063E"/>
    <w:rsid w:val="006A1F04"/>
    <w:rsid w:val="006B19BE"/>
    <w:rsid w:val="006F0EE4"/>
    <w:rsid w:val="006F7080"/>
    <w:rsid w:val="00704B82"/>
    <w:rsid w:val="00732281"/>
    <w:rsid w:val="00760D34"/>
    <w:rsid w:val="0078076E"/>
    <w:rsid w:val="00790A0E"/>
    <w:rsid w:val="007D14F4"/>
    <w:rsid w:val="008057D1"/>
    <w:rsid w:val="00812F3C"/>
    <w:rsid w:val="00815573"/>
    <w:rsid w:val="00826633"/>
    <w:rsid w:val="008315A2"/>
    <w:rsid w:val="00856F03"/>
    <w:rsid w:val="008859BC"/>
    <w:rsid w:val="00896162"/>
    <w:rsid w:val="00950FC9"/>
    <w:rsid w:val="009759CF"/>
    <w:rsid w:val="00977427"/>
    <w:rsid w:val="00981F7A"/>
    <w:rsid w:val="00990BA6"/>
    <w:rsid w:val="00993332"/>
    <w:rsid w:val="009A1638"/>
    <w:rsid w:val="009D3FA4"/>
    <w:rsid w:val="009E65A6"/>
    <w:rsid w:val="009F6425"/>
    <w:rsid w:val="00A03496"/>
    <w:rsid w:val="00A57D0D"/>
    <w:rsid w:val="00AA0310"/>
    <w:rsid w:val="00AC6223"/>
    <w:rsid w:val="00B04D3A"/>
    <w:rsid w:val="00B25490"/>
    <w:rsid w:val="00B5389B"/>
    <w:rsid w:val="00B84DA9"/>
    <w:rsid w:val="00BB0A6E"/>
    <w:rsid w:val="00BC7207"/>
    <w:rsid w:val="00BD4C33"/>
    <w:rsid w:val="00BE102B"/>
    <w:rsid w:val="00C21A0A"/>
    <w:rsid w:val="00C3004A"/>
    <w:rsid w:val="00C3547B"/>
    <w:rsid w:val="00C36CA5"/>
    <w:rsid w:val="00C42090"/>
    <w:rsid w:val="00C576C6"/>
    <w:rsid w:val="00C81DB8"/>
    <w:rsid w:val="00C90C10"/>
    <w:rsid w:val="00CA6796"/>
    <w:rsid w:val="00CA75C2"/>
    <w:rsid w:val="00CB5388"/>
    <w:rsid w:val="00CF0345"/>
    <w:rsid w:val="00D00233"/>
    <w:rsid w:val="00D061F8"/>
    <w:rsid w:val="00D14E7F"/>
    <w:rsid w:val="00D3132D"/>
    <w:rsid w:val="00D547BB"/>
    <w:rsid w:val="00D70F90"/>
    <w:rsid w:val="00D7177B"/>
    <w:rsid w:val="00D75F74"/>
    <w:rsid w:val="00D8139B"/>
    <w:rsid w:val="00DB160C"/>
    <w:rsid w:val="00DD6B9A"/>
    <w:rsid w:val="00E0305D"/>
    <w:rsid w:val="00E24261"/>
    <w:rsid w:val="00E34D90"/>
    <w:rsid w:val="00E46204"/>
    <w:rsid w:val="00E527E2"/>
    <w:rsid w:val="00E659A7"/>
    <w:rsid w:val="00EF34EA"/>
    <w:rsid w:val="00F0598A"/>
    <w:rsid w:val="00F45C02"/>
    <w:rsid w:val="00F957EB"/>
    <w:rsid w:val="00FA2F6E"/>
    <w:rsid w:val="00FB09B0"/>
    <w:rsid w:val="00FD1D11"/>
    <w:rsid w:val="00FD3110"/>
    <w:rsid w:val="DFFFF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jc w:val="left"/>
    </w:pPr>
  </w:style>
  <w:style w:type="paragraph" w:styleId="3">
    <w:name w:val="endnote text"/>
    <w:basedOn w:val="1"/>
    <w:link w:val="21"/>
    <w:semiHidden/>
    <w:unhideWhenUsed/>
    <w:qFormat/>
    <w:uiPriority w:val="99"/>
    <w:pPr>
      <w:snapToGrid w:val="0"/>
      <w:jc w:val="left"/>
    </w:pPr>
  </w:style>
  <w:style w:type="paragraph" w:styleId="4">
    <w:name w:val="Balloon Text"/>
    <w:basedOn w:val="1"/>
    <w:link w:val="19"/>
    <w:semiHidden/>
    <w:unhideWhenUsed/>
    <w:qFormat/>
    <w:uiPriority w:val="99"/>
    <w:rPr>
      <w:sz w:val="18"/>
      <w:szCs w:val="18"/>
    </w:rPr>
  </w:style>
  <w:style w:type="paragraph" w:styleId="5">
    <w:name w:val="footer"/>
    <w:link w:val="16"/>
    <w:unhideWhenUsed/>
    <w:qFormat/>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footnote text"/>
    <w:basedOn w:val="1"/>
    <w:link w:val="20"/>
    <w:semiHidden/>
    <w:unhideWhenUsed/>
    <w:qFormat/>
    <w:uiPriority w:val="99"/>
    <w:pPr>
      <w:snapToGrid w:val="0"/>
      <w:jc w:val="left"/>
    </w:pPr>
    <w:rPr>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9">
    <w:name w:val="annotation subject"/>
    <w:basedOn w:val="2"/>
    <w:next w:val="2"/>
    <w:link w:val="23"/>
    <w:semiHidden/>
    <w:unhideWhenUsed/>
    <w:qFormat/>
    <w:uiPriority w:val="99"/>
    <w:rPr>
      <w:b/>
      <w:bCs/>
    </w:rPr>
  </w:style>
  <w:style w:type="character" w:styleId="12">
    <w:name w:val="endnote reference"/>
    <w:basedOn w:val="11"/>
    <w:semiHidden/>
    <w:unhideWhenUsed/>
    <w:qFormat/>
    <w:uiPriority w:val="99"/>
    <w:rPr>
      <w:vertAlign w:val="superscript"/>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styleId="15">
    <w:name w:val="footnote reference"/>
    <w:basedOn w:val="11"/>
    <w:semiHidden/>
    <w:unhideWhenUsed/>
    <w:qFormat/>
    <w:uiPriority w:val="99"/>
    <w:rPr>
      <w:vertAlign w:val="superscript"/>
    </w:rPr>
  </w:style>
  <w:style w:type="character" w:customStyle="1" w:styleId="16">
    <w:name w:val="页脚 Char"/>
    <w:basedOn w:val="11"/>
    <w:link w:val="5"/>
    <w:qFormat/>
    <w:uiPriority w:val="99"/>
    <w:rPr>
      <w:rFonts w:ascii="Calibri" w:hAnsi="Calibri" w:eastAsia="宋体" w:cs="Times New Roman"/>
      <w:sz w:val="18"/>
      <w:szCs w:val="18"/>
    </w:rPr>
  </w:style>
  <w:style w:type="character" w:customStyle="1" w:styleId="17">
    <w:name w:val="页眉 Char"/>
    <w:basedOn w:val="11"/>
    <w:link w:val="6"/>
    <w:qFormat/>
    <w:uiPriority w:val="0"/>
    <w:rPr>
      <w:rFonts w:ascii="Calibri" w:hAnsi="Calibri"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框文本 Char"/>
    <w:basedOn w:val="11"/>
    <w:link w:val="4"/>
    <w:semiHidden/>
    <w:qFormat/>
    <w:uiPriority w:val="99"/>
    <w:rPr>
      <w:sz w:val="18"/>
      <w:szCs w:val="18"/>
    </w:rPr>
  </w:style>
  <w:style w:type="character" w:customStyle="1" w:styleId="20">
    <w:name w:val="脚注文本 Char"/>
    <w:basedOn w:val="11"/>
    <w:link w:val="7"/>
    <w:semiHidden/>
    <w:qFormat/>
    <w:uiPriority w:val="99"/>
    <w:rPr>
      <w:sz w:val="18"/>
      <w:szCs w:val="18"/>
    </w:rPr>
  </w:style>
  <w:style w:type="character" w:customStyle="1" w:styleId="21">
    <w:name w:val="尾注文本 Char"/>
    <w:basedOn w:val="11"/>
    <w:link w:val="3"/>
    <w:semiHidden/>
    <w:qFormat/>
    <w:uiPriority w:val="99"/>
  </w:style>
  <w:style w:type="character" w:customStyle="1" w:styleId="22">
    <w:name w:val="批注文字 Char"/>
    <w:basedOn w:val="11"/>
    <w:link w:val="2"/>
    <w:qFormat/>
    <w:uiPriority w:val="99"/>
  </w:style>
  <w:style w:type="character" w:customStyle="1" w:styleId="23">
    <w:name w:val="批注主题 Char"/>
    <w:basedOn w:val="22"/>
    <w:link w:val="9"/>
    <w:semiHidden/>
    <w:qFormat/>
    <w:uiPriority w:val="99"/>
    <w:rPr>
      <w:b/>
      <w:bCs/>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1737</Words>
  <Characters>9903</Characters>
  <Lines>82</Lines>
  <Paragraphs>23</Paragraphs>
  <TotalTime>0</TotalTime>
  <ScaleCrop>false</ScaleCrop>
  <LinksUpToDate>false</LinksUpToDate>
  <CharactersWithSpaces>11617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2024-10-27T04:26:00Z</dcterms:created>
  <dc:creator>lenovo</dc:creator>
  <cp:lastModifiedBy>高炬</cp:lastModifiedBy>
  <dcterms:modified xsi:type="dcterms:W3CDTF">2024-11-01T19:08:35Z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