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A5" w:rsidRDefault="00DE71A5" w:rsidP="00DE71A5">
      <w:pPr>
        <w:rPr>
          <w:rFonts w:ascii="Times New Roman" w:hAnsi="Times New Roman"/>
        </w:rPr>
      </w:pPr>
    </w:p>
    <w:tbl>
      <w:tblPr>
        <w:tblW w:w="5392" w:type="pct"/>
        <w:jc w:val="center"/>
        <w:tblLayout w:type="fixed"/>
        <w:tblLook w:val="0000" w:firstRow="0" w:lastRow="0" w:firstColumn="0" w:lastColumn="0" w:noHBand="0" w:noVBand="0"/>
      </w:tblPr>
      <w:tblGrid>
        <w:gridCol w:w="526"/>
        <w:gridCol w:w="1598"/>
        <w:gridCol w:w="3627"/>
        <w:gridCol w:w="1391"/>
        <w:gridCol w:w="1569"/>
        <w:gridCol w:w="1059"/>
      </w:tblGrid>
      <w:tr w:rsidR="00DE71A5" w:rsidTr="004954E0">
        <w:trPr>
          <w:trHeight w:val="878"/>
          <w:jc w:val="center"/>
        </w:trPr>
        <w:tc>
          <w:tcPr>
            <w:tcW w:w="5000" w:type="pct"/>
            <w:gridSpan w:val="6"/>
            <w:tcBorders>
              <w:top w:val="nil"/>
              <w:left w:val="nil"/>
              <w:bottom w:val="nil"/>
              <w:right w:val="nil"/>
            </w:tcBorders>
            <w:noWrap/>
            <w:vAlign w:val="center"/>
          </w:tcPr>
          <w:p w:rsidR="00DE71A5" w:rsidRDefault="00DE71A5" w:rsidP="004954E0">
            <w:pPr>
              <w:pStyle w:val="3"/>
              <w:snapToGrid w:val="0"/>
              <w:spacing w:before="0" w:after="0" w:line="240" w:lineRule="atLeast"/>
              <w:rPr>
                <w:rFonts w:ascii="Times New Roman" w:eastAsia="黑体" w:hAnsi="Times New Roman" w:cs="黑体" w:hint="eastAsia"/>
                <w:color w:val="000000"/>
                <w:sz w:val="32"/>
                <w:szCs w:val="32"/>
                <w:lang w:bidi="ar"/>
              </w:rPr>
            </w:pPr>
            <w:r>
              <w:rPr>
                <w:rFonts w:ascii="Times New Roman" w:hAnsi="Times New Roman"/>
                <w:b w:val="0"/>
                <w:bCs w:val="0"/>
                <w:sz w:val="28"/>
                <w:szCs w:val="28"/>
              </w:rPr>
              <w:br w:type="page"/>
            </w:r>
            <w:r>
              <w:rPr>
                <w:rFonts w:ascii="Times New Roman" w:eastAsia="黑体" w:hAnsi="Times New Roman" w:cs="黑体" w:hint="eastAsia"/>
                <w:b w:val="0"/>
                <w:bCs w:val="0"/>
                <w:color w:val="000000"/>
                <w:sz w:val="28"/>
                <w:szCs w:val="28"/>
                <w:lang w:bidi="ar"/>
              </w:rPr>
              <w:t>附件</w:t>
            </w:r>
            <w:r>
              <w:rPr>
                <w:rFonts w:ascii="Times New Roman" w:eastAsia="黑体" w:hAnsi="Times New Roman" w:cs="黑体" w:hint="eastAsia"/>
                <w:b w:val="0"/>
                <w:bCs w:val="0"/>
                <w:color w:val="000000"/>
                <w:sz w:val="28"/>
                <w:szCs w:val="28"/>
                <w:lang w:bidi="ar"/>
              </w:rPr>
              <w:t>5</w:t>
            </w:r>
          </w:p>
          <w:p w:rsidR="00DE71A5" w:rsidRDefault="00DE71A5" w:rsidP="004954E0">
            <w:pPr>
              <w:widowControl/>
              <w:snapToGrid w:val="0"/>
              <w:spacing w:line="240" w:lineRule="atLeast"/>
              <w:jc w:val="center"/>
              <w:textAlignment w:val="center"/>
              <w:rPr>
                <w:rFonts w:ascii="Times New Roman" w:eastAsia="黑体" w:hAnsi="Times New Roman" w:cs="黑体" w:hint="eastAsia"/>
                <w:color w:val="000000"/>
                <w:sz w:val="32"/>
                <w:szCs w:val="32"/>
              </w:rPr>
            </w:pPr>
            <w:r>
              <w:rPr>
                <w:rFonts w:ascii="Times New Roman" w:eastAsia="黑体" w:hAnsi="Times New Roman" w:cs="黑体" w:hint="eastAsia"/>
                <w:color w:val="000000"/>
                <w:kern w:val="0"/>
                <w:sz w:val="36"/>
                <w:szCs w:val="36"/>
                <w:lang w:bidi="ar"/>
              </w:rPr>
              <w:t>2025</w:t>
            </w:r>
            <w:r>
              <w:rPr>
                <w:rFonts w:ascii="Times New Roman" w:eastAsia="黑体" w:hAnsi="Times New Roman" w:cs="黑体" w:hint="eastAsia"/>
                <w:color w:val="000000"/>
                <w:kern w:val="0"/>
                <w:sz w:val="36"/>
                <w:szCs w:val="36"/>
                <w:lang w:bidi="ar"/>
              </w:rPr>
              <w:t>年青年科研项目拟立项名单</w:t>
            </w:r>
          </w:p>
        </w:tc>
      </w:tr>
      <w:tr w:rsidR="00DE71A5" w:rsidTr="004954E0">
        <w:trPr>
          <w:trHeight w:val="102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eastAsia="黑体" w:hAnsi="Times New Roman" w:cs="黑体" w:hint="eastAsia"/>
                <w:b/>
                <w:bCs/>
                <w:color w:val="000000"/>
                <w:szCs w:val="21"/>
              </w:rPr>
            </w:pPr>
            <w:r>
              <w:rPr>
                <w:rFonts w:ascii="Times New Roman" w:eastAsia="黑体" w:hAnsi="Times New Roman" w:cs="黑体" w:hint="eastAsia"/>
                <w:b/>
                <w:bCs/>
                <w:color w:val="000000"/>
                <w:kern w:val="0"/>
                <w:szCs w:val="21"/>
                <w:lang w:bidi="ar"/>
              </w:rPr>
              <w:t>序号</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eastAsia="黑体" w:hAnsi="Times New Roman" w:cs="黑体" w:hint="eastAsia"/>
                <w:b/>
                <w:bCs/>
                <w:color w:val="000000"/>
                <w:szCs w:val="21"/>
              </w:rPr>
            </w:pPr>
            <w:r>
              <w:rPr>
                <w:rFonts w:ascii="Times New Roman" w:eastAsia="黑体" w:hAnsi="Times New Roman" w:cs="黑体" w:hint="eastAsia"/>
                <w:b/>
                <w:bCs/>
                <w:color w:val="000000"/>
                <w:kern w:val="0"/>
                <w:szCs w:val="21"/>
                <w:lang w:bidi="ar"/>
              </w:rPr>
              <w:t>项目编号</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eastAsia="黑体" w:hAnsi="Times New Roman" w:cs="黑体" w:hint="eastAsia"/>
                <w:b/>
                <w:bCs/>
                <w:color w:val="000000"/>
                <w:szCs w:val="21"/>
              </w:rPr>
            </w:pPr>
            <w:r>
              <w:rPr>
                <w:rFonts w:ascii="Times New Roman" w:eastAsia="黑体" w:hAnsi="Times New Roman" w:cs="黑体" w:hint="eastAsia"/>
                <w:b/>
                <w:bCs/>
                <w:color w:val="000000"/>
                <w:kern w:val="0"/>
                <w:szCs w:val="21"/>
                <w:lang w:bidi="ar"/>
              </w:rPr>
              <w:t>项目名称</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eastAsia="黑体" w:hAnsi="Times New Roman" w:cs="黑体" w:hint="eastAsia"/>
                <w:b/>
                <w:bCs/>
                <w:color w:val="000000"/>
                <w:szCs w:val="21"/>
              </w:rPr>
            </w:pPr>
            <w:r>
              <w:rPr>
                <w:rFonts w:ascii="Times New Roman" w:eastAsia="黑体" w:hAnsi="Times New Roman" w:cs="黑体" w:hint="eastAsia"/>
                <w:b/>
                <w:bCs/>
                <w:color w:val="000000"/>
                <w:kern w:val="0"/>
                <w:szCs w:val="21"/>
                <w:lang w:bidi="ar"/>
              </w:rPr>
              <w:t>项目申请人</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eastAsia="黑体" w:hAnsi="Times New Roman" w:cs="黑体" w:hint="eastAsia"/>
                <w:b/>
                <w:bCs/>
                <w:color w:val="000000"/>
                <w:szCs w:val="21"/>
              </w:rPr>
            </w:pPr>
            <w:r>
              <w:rPr>
                <w:rFonts w:ascii="Times New Roman" w:eastAsia="黑体" w:hAnsi="Times New Roman" w:cs="黑体" w:hint="eastAsia"/>
                <w:b/>
                <w:bCs/>
                <w:color w:val="000000"/>
                <w:kern w:val="0"/>
                <w:szCs w:val="21"/>
                <w:lang w:bidi="ar"/>
              </w:rPr>
              <w:t>项目申请单位</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eastAsia="黑体" w:hAnsi="Times New Roman" w:cs="黑体" w:hint="eastAsia"/>
                <w:b/>
                <w:bCs/>
                <w:color w:val="000000"/>
                <w:szCs w:val="21"/>
              </w:rPr>
            </w:pPr>
            <w:r>
              <w:rPr>
                <w:rFonts w:ascii="Times New Roman" w:eastAsia="黑体" w:hAnsi="Times New Roman" w:cs="黑体" w:hint="eastAsia"/>
                <w:b/>
                <w:bCs/>
                <w:color w:val="000000"/>
                <w:kern w:val="0"/>
                <w:szCs w:val="21"/>
                <w:lang w:bidi="ar"/>
              </w:rPr>
              <w:t>学科分类</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2025001QNKYXM653125763</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治疗诱导的染色体不稳定与前列腺癌进展与耐药的机制研究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朱文</w:t>
            </w:r>
            <w:proofErr w:type="gramStart"/>
            <w:r>
              <w:rPr>
                <w:rFonts w:ascii="Times New Roman" w:hAnsi="Times New Roman" w:cs="宋体" w:hint="eastAsia"/>
                <w:color w:val="000000"/>
                <w:kern w:val="0"/>
                <w:sz w:val="20"/>
                <w:szCs w:val="20"/>
                <w:lang w:bidi="ar"/>
              </w:rPr>
              <w:t>恺</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喀什地区第一人民医院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基础医学其他学科</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2025001QNKYXM653221536</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院内制剂“基盖尔吾提口服液”工艺优化与稳定性考察</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阿不都如苏力·艾力</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和田地区维吾尔</w:t>
            </w:r>
            <w:proofErr w:type="gramStart"/>
            <w:r>
              <w:rPr>
                <w:rFonts w:ascii="Times New Roman" w:hAnsi="Times New Roman" w:cs="宋体" w:hint="eastAsia"/>
                <w:color w:val="000000"/>
                <w:kern w:val="0"/>
                <w:sz w:val="20"/>
                <w:szCs w:val="20"/>
                <w:lang w:bidi="ar"/>
              </w:rPr>
              <w:t>医</w:t>
            </w:r>
            <w:proofErr w:type="gramEnd"/>
            <w:r>
              <w:rPr>
                <w:rFonts w:ascii="Times New Roman" w:hAnsi="Times New Roman" w:cs="宋体" w:hint="eastAsia"/>
                <w:color w:val="000000"/>
                <w:kern w:val="0"/>
                <w:sz w:val="20"/>
                <w:szCs w:val="20"/>
                <w:lang w:bidi="ar"/>
              </w:rPr>
              <w:t>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民族医学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2025001QNKYXM650027734</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FABP4</w:t>
            </w:r>
            <w:r>
              <w:rPr>
                <w:rFonts w:ascii="Times New Roman" w:hAnsi="Times New Roman" w:cs="宋体" w:hint="eastAsia"/>
                <w:color w:val="000000"/>
                <w:kern w:val="0"/>
                <w:sz w:val="20"/>
                <w:szCs w:val="20"/>
                <w:lang w:bidi="ar"/>
              </w:rPr>
              <w:t>调控</w:t>
            </w:r>
            <w:r>
              <w:rPr>
                <w:rFonts w:ascii="Times New Roman" w:hAnsi="Times New Roman" w:cs="宋体" w:hint="eastAsia"/>
                <w:color w:val="000000"/>
                <w:kern w:val="0"/>
                <w:sz w:val="20"/>
                <w:szCs w:val="20"/>
                <w:lang w:bidi="ar"/>
              </w:rPr>
              <w:t>TGF-</w:t>
            </w:r>
            <w:r>
              <w:rPr>
                <w:rFonts w:ascii="Times New Roman" w:hAnsi="Times New Roman" w:cs="宋体" w:hint="eastAsia"/>
                <w:color w:val="000000"/>
                <w:kern w:val="0"/>
                <w:sz w:val="20"/>
                <w:szCs w:val="20"/>
                <w:lang w:bidi="ar"/>
              </w:rPr>
              <w:t>β通路促进“巨噬细胞</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肌成纤维细胞”转分化诱发主动脉夹层的机制研究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永佳</w:t>
            </w:r>
            <w:proofErr w:type="gramStart"/>
            <w:r>
              <w:rPr>
                <w:rFonts w:ascii="Times New Roman" w:hAnsi="Times New Roman" w:cs="宋体" w:hint="eastAsia"/>
                <w:color w:val="000000"/>
                <w:kern w:val="0"/>
                <w:sz w:val="20"/>
                <w:szCs w:val="20"/>
                <w:lang w:bidi="ar"/>
              </w:rPr>
              <w:t>蕙</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内科学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心血管病学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2025001QNKYXM653125587</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HOXA</w:t>
            </w:r>
            <w:r>
              <w:rPr>
                <w:rFonts w:ascii="Times New Roman" w:hAnsi="Times New Roman" w:cs="宋体" w:hint="eastAsia"/>
                <w:color w:val="000000"/>
                <w:kern w:val="0"/>
                <w:sz w:val="20"/>
                <w:szCs w:val="20"/>
                <w:lang w:bidi="ar"/>
              </w:rPr>
              <w:t>家族基因调控</w:t>
            </w:r>
            <w:r>
              <w:rPr>
                <w:rFonts w:ascii="Times New Roman" w:hAnsi="Times New Roman" w:cs="宋体" w:hint="eastAsia"/>
                <w:color w:val="000000"/>
                <w:kern w:val="0"/>
                <w:sz w:val="20"/>
                <w:szCs w:val="20"/>
                <w:lang w:bidi="ar"/>
              </w:rPr>
              <w:t>CPNE8</w:t>
            </w:r>
            <w:r>
              <w:rPr>
                <w:rFonts w:ascii="Times New Roman" w:hAnsi="Times New Roman" w:cs="宋体" w:hint="eastAsia"/>
                <w:color w:val="000000"/>
                <w:kern w:val="0"/>
                <w:sz w:val="20"/>
                <w:szCs w:val="20"/>
                <w:lang w:bidi="ar"/>
              </w:rPr>
              <w:t>基因参与</w:t>
            </w:r>
            <w:proofErr w:type="gramStart"/>
            <w:r>
              <w:rPr>
                <w:rFonts w:ascii="Times New Roman" w:hAnsi="Times New Roman" w:cs="宋体" w:hint="eastAsia"/>
                <w:color w:val="000000"/>
                <w:kern w:val="0"/>
                <w:sz w:val="20"/>
                <w:szCs w:val="20"/>
                <w:lang w:bidi="ar"/>
              </w:rPr>
              <w:t>急性髓系白血病</w:t>
            </w:r>
            <w:proofErr w:type="gramEnd"/>
            <w:r>
              <w:rPr>
                <w:rFonts w:ascii="Times New Roman" w:hAnsi="Times New Roman" w:cs="宋体" w:hint="eastAsia"/>
                <w:color w:val="000000"/>
                <w:kern w:val="0"/>
                <w:sz w:val="20"/>
                <w:szCs w:val="20"/>
                <w:lang w:bidi="ar"/>
              </w:rPr>
              <w:t>的机制研究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迪亚尔·阿布</w:t>
            </w:r>
            <w:proofErr w:type="gramStart"/>
            <w:r>
              <w:rPr>
                <w:rFonts w:ascii="Times New Roman" w:hAnsi="Times New Roman" w:cs="宋体" w:hint="eastAsia"/>
                <w:color w:val="000000"/>
                <w:kern w:val="0"/>
                <w:sz w:val="20"/>
                <w:szCs w:val="20"/>
                <w:lang w:bidi="ar"/>
              </w:rPr>
              <w:t>都艾尼</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喀什地区第二人民医院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血液病学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5</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2025001QNKYXM653129397</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 xml:space="preserve">F. </w:t>
            </w:r>
            <w:proofErr w:type="spellStart"/>
            <w:r>
              <w:rPr>
                <w:rFonts w:ascii="Times New Roman" w:hAnsi="Times New Roman" w:cs="宋体" w:hint="eastAsia"/>
                <w:color w:val="000000"/>
                <w:kern w:val="0"/>
                <w:sz w:val="20"/>
                <w:szCs w:val="20"/>
                <w:lang w:bidi="ar"/>
              </w:rPr>
              <w:t>nucleatum</w:t>
            </w:r>
            <w:proofErr w:type="spellEnd"/>
            <w:r>
              <w:rPr>
                <w:rFonts w:ascii="Times New Roman" w:hAnsi="Times New Roman" w:cs="宋体" w:hint="eastAsia"/>
                <w:color w:val="000000"/>
                <w:kern w:val="0"/>
                <w:sz w:val="20"/>
                <w:szCs w:val="20"/>
                <w:lang w:bidi="ar"/>
              </w:rPr>
              <w:t>在腺瘤相关结直肠癌非侵入性诊断和预后评估中的价值及其促癌机制探索</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王鑫</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泽普县人民医院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普通外科学</w:t>
            </w:r>
          </w:p>
        </w:tc>
      </w:tr>
      <w:tr w:rsidR="00DE71A5" w:rsidTr="004954E0">
        <w:trPr>
          <w:trHeight w:val="108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6</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2025001QNKYXM653217152</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PRDM15</w:t>
            </w:r>
            <w:r>
              <w:rPr>
                <w:rFonts w:ascii="Times New Roman" w:hAnsi="Times New Roman" w:cs="宋体" w:hint="eastAsia"/>
                <w:color w:val="000000"/>
                <w:kern w:val="0"/>
                <w:sz w:val="20"/>
                <w:szCs w:val="20"/>
                <w:lang w:bidi="ar"/>
              </w:rPr>
              <w:t>靶向</w:t>
            </w:r>
            <w:r>
              <w:rPr>
                <w:rFonts w:ascii="Times New Roman" w:hAnsi="Times New Roman" w:cs="宋体" w:hint="eastAsia"/>
                <w:color w:val="000000"/>
                <w:kern w:val="0"/>
                <w:sz w:val="20"/>
                <w:szCs w:val="20"/>
                <w:lang w:bidi="ar"/>
              </w:rPr>
              <w:t>AIM2</w:t>
            </w:r>
            <w:r>
              <w:rPr>
                <w:rFonts w:ascii="Times New Roman" w:hAnsi="Times New Roman" w:cs="宋体" w:hint="eastAsia"/>
                <w:color w:val="000000"/>
                <w:kern w:val="0"/>
                <w:sz w:val="20"/>
                <w:szCs w:val="20"/>
                <w:lang w:bidi="ar"/>
              </w:rPr>
              <w:t>通过调控肠上皮细胞泛凋亡途径缓解放疗联合免疫治疗导致肠屏障功能损伤的机制研究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王清鑫</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和田地区人民医院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肿瘤治疗学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7</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2025001QNKYXM650029055</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维药宝心艾</w:t>
            </w:r>
            <w:proofErr w:type="gramEnd"/>
            <w:r>
              <w:rPr>
                <w:rFonts w:ascii="Times New Roman" w:hAnsi="Times New Roman" w:cs="宋体" w:hint="eastAsia"/>
                <w:color w:val="000000"/>
                <w:kern w:val="0"/>
                <w:sz w:val="20"/>
                <w:szCs w:val="20"/>
                <w:lang w:bidi="ar"/>
              </w:rPr>
              <w:t>维西木口服液及拆方对实验性</w:t>
            </w:r>
            <w:proofErr w:type="gramStart"/>
            <w:r>
              <w:rPr>
                <w:rFonts w:ascii="Times New Roman" w:hAnsi="Times New Roman" w:cs="宋体" w:hint="eastAsia"/>
                <w:color w:val="000000"/>
                <w:kern w:val="0"/>
                <w:sz w:val="20"/>
                <w:szCs w:val="20"/>
                <w:lang w:bidi="ar"/>
              </w:rPr>
              <w:t>大鼠抗心衰</w:t>
            </w:r>
            <w:proofErr w:type="gramEnd"/>
            <w:r>
              <w:rPr>
                <w:rFonts w:ascii="Times New Roman" w:hAnsi="Times New Roman" w:cs="宋体" w:hint="eastAsia"/>
                <w:color w:val="000000"/>
                <w:kern w:val="0"/>
                <w:sz w:val="20"/>
                <w:szCs w:val="20"/>
                <w:lang w:bidi="ar"/>
              </w:rPr>
              <w:t>活性的研究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程锁明</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新疆维吾尔自治区维吾尔</w:t>
            </w:r>
            <w:proofErr w:type="gramStart"/>
            <w:r>
              <w:rPr>
                <w:rFonts w:ascii="Times New Roman" w:hAnsi="Times New Roman" w:cs="宋体" w:hint="eastAsia"/>
                <w:color w:val="000000"/>
                <w:kern w:val="0"/>
                <w:sz w:val="20"/>
                <w:szCs w:val="20"/>
                <w:lang w:bidi="ar"/>
              </w:rPr>
              <w:t>医</w:t>
            </w:r>
            <w:proofErr w:type="gramEnd"/>
            <w:r>
              <w:rPr>
                <w:rFonts w:ascii="Times New Roman" w:hAnsi="Times New Roman" w:cs="宋体" w:hint="eastAsia"/>
                <w:color w:val="000000"/>
                <w:kern w:val="0"/>
                <w:sz w:val="20"/>
                <w:szCs w:val="20"/>
                <w:lang w:bidi="ar"/>
              </w:rPr>
              <w:t>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药效学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药学其他学科</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8</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2025001QNKYXM654021877</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w:t>
            </w:r>
            <w:r>
              <w:rPr>
                <w:rFonts w:ascii="Times New Roman" w:hAnsi="Times New Roman" w:cs="宋体" w:hint="eastAsia"/>
                <w:color w:val="000000"/>
                <w:kern w:val="0"/>
                <w:sz w:val="20"/>
                <w:szCs w:val="20"/>
                <w:lang w:bidi="ar"/>
              </w:rPr>
              <w:t>CT</w:t>
            </w:r>
            <w:r>
              <w:rPr>
                <w:rFonts w:ascii="Times New Roman" w:hAnsi="Times New Roman" w:cs="宋体" w:hint="eastAsia"/>
                <w:color w:val="000000"/>
                <w:kern w:val="0"/>
                <w:sz w:val="20"/>
                <w:szCs w:val="20"/>
                <w:lang w:bidi="ar"/>
              </w:rPr>
              <w:t>影像组学及人工智能的肾肿瘤辅助诊断模型构建</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葛余正</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伊宁市人民医院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泌尿外科学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9</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2025001QNKYXM650026393</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脐带间充质干细胞对白癜风的复色作用及机制研究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王红娟</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皮肤病学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10</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2025001QNKYXM650015014</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蝙蝠</w:t>
            </w:r>
            <w:proofErr w:type="gramStart"/>
            <w:r>
              <w:rPr>
                <w:rFonts w:ascii="Times New Roman" w:hAnsi="Times New Roman" w:cs="宋体" w:hint="eastAsia"/>
                <w:color w:val="000000"/>
                <w:kern w:val="0"/>
                <w:sz w:val="20"/>
                <w:szCs w:val="20"/>
                <w:lang w:bidi="ar"/>
              </w:rPr>
              <w:t>葛碱通过抑制铁死亡</w:t>
            </w:r>
            <w:proofErr w:type="gramEnd"/>
            <w:r>
              <w:rPr>
                <w:rFonts w:ascii="Times New Roman" w:hAnsi="Times New Roman" w:cs="宋体" w:hint="eastAsia"/>
                <w:color w:val="000000"/>
                <w:kern w:val="0"/>
                <w:sz w:val="20"/>
                <w:szCs w:val="20"/>
                <w:lang w:bidi="ar"/>
              </w:rPr>
              <w:t>对</w:t>
            </w:r>
            <w:r>
              <w:rPr>
                <w:rFonts w:ascii="Times New Roman" w:hAnsi="Times New Roman" w:cs="宋体" w:hint="eastAsia"/>
                <w:color w:val="000000"/>
                <w:kern w:val="0"/>
                <w:sz w:val="20"/>
                <w:szCs w:val="20"/>
                <w:lang w:bidi="ar"/>
              </w:rPr>
              <w:t>PM2.5</w:t>
            </w:r>
            <w:r>
              <w:rPr>
                <w:rFonts w:ascii="Times New Roman" w:hAnsi="Times New Roman" w:cs="宋体" w:hint="eastAsia"/>
                <w:color w:val="000000"/>
                <w:kern w:val="0"/>
                <w:sz w:val="20"/>
                <w:szCs w:val="20"/>
                <w:lang w:bidi="ar"/>
              </w:rPr>
              <w:t>长期暴露诱导晶状体损伤的保护机制研究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克维沙尔</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新疆四七四医院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眼科学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11</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2025001QNKYXM652713496</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基于优化</w:t>
            </w:r>
            <w:r>
              <w:rPr>
                <w:rFonts w:ascii="Times New Roman" w:hAnsi="Times New Roman" w:cs="宋体" w:hint="eastAsia"/>
                <w:color w:val="000000"/>
                <w:kern w:val="0"/>
                <w:sz w:val="20"/>
                <w:szCs w:val="20"/>
                <w:lang w:bidi="ar"/>
              </w:rPr>
              <w:t>ICP-MS</w:t>
            </w:r>
            <w:r>
              <w:rPr>
                <w:rFonts w:ascii="Times New Roman" w:hAnsi="Times New Roman" w:cs="宋体" w:hint="eastAsia"/>
                <w:color w:val="000000"/>
                <w:kern w:val="0"/>
                <w:sz w:val="20"/>
                <w:szCs w:val="20"/>
                <w:lang w:bidi="ar"/>
              </w:rPr>
              <w:t>检测构建新疆儿童碘营养体系</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于帅</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博尔塔拉蒙古自治州疾病预防控制中心</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儿少卫生学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12</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2025001QNKYXM650026703</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基于多中心深度学习的</w:t>
            </w:r>
            <w:r>
              <w:rPr>
                <w:rFonts w:ascii="Times New Roman" w:hAnsi="Times New Roman" w:cs="宋体" w:hint="eastAsia"/>
                <w:color w:val="000000"/>
                <w:kern w:val="0"/>
                <w:sz w:val="20"/>
                <w:szCs w:val="20"/>
                <w:lang w:bidi="ar"/>
              </w:rPr>
              <w:t xml:space="preserve"> LC-Smart</w:t>
            </w:r>
            <w:r>
              <w:rPr>
                <w:rFonts w:ascii="Times New Roman" w:hAnsi="Times New Roman" w:cs="宋体" w:hint="eastAsia"/>
                <w:color w:val="000000"/>
                <w:kern w:val="0"/>
                <w:sz w:val="20"/>
                <w:szCs w:val="20"/>
                <w:lang w:bidi="ar"/>
              </w:rPr>
              <w:t>腹腔镜胆囊切除术质量控制模型构建与应用研究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张杰</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普通外科学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13</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2025001QNKYXM650018394</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新疆典型动物源性食品</w:t>
            </w:r>
            <w:proofErr w:type="gramStart"/>
            <w:r>
              <w:rPr>
                <w:rFonts w:ascii="Times New Roman" w:hAnsi="Times New Roman" w:cs="宋体" w:hint="eastAsia"/>
                <w:color w:val="000000"/>
                <w:kern w:val="0"/>
                <w:sz w:val="20"/>
                <w:szCs w:val="20"/>
                <w:lang w:bidi="ar"/>
              </w:rPr>
              <w:t>中全氟化合物</w:t>
            </w:r>
            <w:proofErr w:type="gramEnd"/>
            <w:r>
              <w:rPr>
                <w:rFonts w:ascii="Times New Roman" w:hAnsi="Times New Roman" w:cs="宋体" w:hint="eastAsia"/>
                <w:color w:val="000000"/>
                <w:kern w:val="0"/>
                <w:sz w:val="20"/>
                <w:szCs w:val="20"/>
                <w:lang w:bidi="ar"/>
              </w:rPr>
              <w:t>污染分布及人群暴露特征研究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杨雪丽</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新疆维吾尔自治区疾病预防控制中心</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食品卫生学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lastRenderedPageBreak/>
              <w:t>14</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2025001QNKYXM650030682</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miR-15a-5p</w:t>
            </w:r>
            <w:r>
              <w:rPr>
                <w:rFonts w:ascii="Times New Roman" w:hAnsi="Times New Roman" w:cs="宋体" w:hint="eastAsia"/>
                <w:color w:val="000000"/>
                <w:kern w:val="0"/>
                <w:sz w:val="20"/>
                <w:szCs w:val="20"/>
                <w:lang w:bidi="ar"/>
              </w:rPr>
              <w:t>抑制海马神经元细胞</w:t>
            </w:r>
            <w:proofErr w:type="gramStart"/>
            <w:r>
              <w:rPr>
                <w:rFonts w:ascii="Times New Roman" w:hAnsi="Times New Roman" w:cs="宋体" w:hint="eastAsia"/>
                <w:color w:val="000000"/>
                <w:kern w:val="0"/>
                <w:sz w:val="20"/>
                <w:szCs w:val="20"/>
                <w:lang w:bidi="ar"/>
              </w:rPr>
              <w:t>焦亡在</w:t>
            </w:r>
            <w:proofErr w:type="gramEnd"/>
            <w:r>
              <w:rPr>
                <w:rFonts w:ascii="Times New Roman" w:hAnsi="Times New Roman" w:cs="宋体" w:hint="eastAsia"/>
                <w:color w:val="000000"/>
                <w:kern w:val="0"/>
                <w:sz w:val="20"/>
                <w:szCs w:val="20"/>
                <w:lang w:bidi="ar"/>
              </w:rPr>
              <w:t>阿尔茨海默病中的机制研究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张雷</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老年医学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15</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2025001QNKYXM650024279</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季节性</w:t>
            </w:r>
            <w:r>
              <w:rPr>
                <w:rFonts w:ascii="Times New Roman" w:hAnsi="Times New Roman" w:cs="宋体" w:hint="eastAsia"/>
                <w:color w:val="000000"/>
                <w:kern w:val="0"/>
                <w:sz w:val="20"/>
                <w:szCs w:val="20"/>
                <w:lang w:bidi="ar"/>
              </w:rPr>
              <w:t>H3N2</w:t>
            </w:r>
            <w:r>
              <w:rPr>
                <w:rFonts w:ascii="Times New Roman" w:hAnsi="Times New Roman" w:cs="宋体" w:hint="eastAsia"/>
                <w:color w:val="000000"/>
                <w:kern w:val="0"/>
                <w:sz w:val="20"/>
                <w:szCs w:val="20"/>
                <w:lang w:bidi="ar"/>
              </w:rPr>
              <w:t>流感病毒高产低</w:t>
            </w:r>
            <w:proofErr w:type="gramStart"/>
            <w:r>
              <w:rPr>
                <w:rFonts w:ascii="Times New Roman" w:hAnsi="Times New Roman" w:cs="宋体" w:hint="eastAsia"/>
                <w:color w:val="000000"/>
                <w:kern w:val="0"/>
                <w:sz w:val="20"/>
                <w:szCs w:val="20"/>
                <w:lang w:bidi="ar"/>
              </w:rPr>
              <w:t>变株鸡</w:t>
            </w:r>
            <w:proofErr w:type="gramEnd"/>
            <w:r>
              <w:rPr>
                <w:rFonts w:ascii="Times New Roman" w:hAnsi="Times New Roman" w:cs="宋体" w:hint="eastAsia"/>
                <w:color w:val="000000"/>
                <w:kern w:val="0"/>
                <w:sz w:val="20"/>
                <w:szCs w:val="20"/>
                <w:lang w:bidi="ar"/>
              </w:rPr>
              <w:t>胚模型的建立</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陈媛</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新疆维吾尔自治区疾病预防控制中心</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传染病学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16</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2025001QNKYXM650026215</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他</w:t>
            </w:r>
            <w:proofErr w:type="gramStart"/>
            <w:r>
              <w:rPr>
                <w:rFonts w:ascii="Times New Roman" w:hAnsi="Times New Roman" w:cs="宋体" w:hint="eastAsia"/>
                <w:color w:val="000000"/>
                <w:kern w:val="0"/>
                <w:sz w:val="20"/>
                <w:szCs w:val="20"/>
                <w:lang w:bidi="ar"/>
              </w:rPr>
              <w:t>汀</w:t>
            </w:r>
            <w:proofErr w:type="gramEnd"/>
            <w:r>
              <w:rPr>
                <w:rFonts w:ascii="Times New Roman" w:hAnsi="Times New Roman" w:cs="宋体" w:hint="eastAsia"/>
                <w:color w:val="000000"/>
                <w:kern w:val="0"/>
                <w:sz w:val="20"/>
                <w:szCs w:val="20"/>
                <w:lang w:bidi="ar"/>
              </w:rPr>
              <w:t>类药物调控布鲁氏菌感染机制的比较蛋白组分析</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单蕾</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新疆维吾尔自治区第三人民医院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职业病学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17</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2025001QNKYXM650027539</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黑色素瘤</w:t>
            </w:r>
            <w:r>
              <w:rPr>
                <w:rFonts w:ascii="Times New Roman" w:hAnsi="Times New Roman" w:cs="宋体" w:hint="eastAsia"/>
                <w:color w:val="000000"/>
                <w:kern w:val="0"/>
                <w:sz w:val="20"/>
                <w:szCs w:val="20"/>
                <w:lang w:bidi="ar"/>
              </w:rPr>
              <w:t>USP11</w:t>
            </w:r>
            <w:proofErr w:type="gramStart"/>
            <w:r>
              <w:rPr>
                <w:rFonts w:ascii="Times New Roman" w:hAnsi="Times New Roman" w:cs="宋体" w:hint="eastAsia"/>
                <w:color w:val="000000"/>
                <w:kern w:val="0"/>
                <w:sz w:val="20"/>
                <w:szCs w:val="20"/>
                <w:lang w:bidi="ar"/>
              </w:rPr>
              <w:t>去泛素化</w:t>
            </w:r>
            <w:proofErr w:type="gramEnd"/>
            <w:r>
              <w:rPr>
                <w:rFonts w:ascii="Times New Roman" w:hAnsi="Times New Roman" w:cs="宋体" w:hint="eastAsia"/>
                <w:color w:val="000000"/>
                <w:kern w:val="0"/>
                <w:sz w:val="20"/>
                <w:szCs w:val="20"/>
                <w:lang w:bidi="ar"/>
              </w:rPr>
              <w:t>HDAC1</w:t>
            </w:r>
            <w:r>
              <w:rPr>
                <w:rFonts w:ascii="Times New Roman" w:hAnsi="Times New Roman" w:cs="宋体" w:hint="eastAsia"/>
                <w:color w:val="000000"/>
                <w:kern w:val="0"/>
                <w:sz w:val="20"/>
                <w:szCs w:val="20"/>
                <w:lang w:bidi="ar"/>
              </w:rPr>
              <w:t>表达并通过外</w:t>
            </w:r>
            <w:proofErr w:type="gramStart"/>
            <w:r>
              <w:rPr>
                <w:rFonts w:ascii="Times New Roman" w:hAnsi="Times New Roman" w:cs="宋体" w:hint="eastAsia"/>
                <w:color w:val="000000"/>
                <w:kern w:val="0"/>
                <w:sz w:val="20"/>
                <w:szCs w:val="20"/>
                <w:lang w:bidi="ar"/>
              </w:rPr>
              <w:t>泌</w:t>
            </w:r>
            <w:proofErr w:type="gramEnd"/>
            <w:r>
              <w:rPr>
                <w:rFonts w:ascii="Times New Roman" w:hAnsi="Times New Roman" w:cs="宋体" w:hint="eastAsia"/>
                <w:color w:val="000000"/>
                <w:kern w:val="0"/>
                <w:sz w:val="20"/>
                <w:szCs w:val="20"/>
                <w:lang w:bidi="ar"/>
              </w:rPr>
              <w:t>体调节巨噬细胞</w:t>
            </w:r>
            <w:r>
              <w:rPr>
                <w:rFonts w:ascii="Times New Roman" w:hAnsi="Times New Roman" w:cs="宋体" w:hint="eastAsia"/>
                <w:color w:val="000000"/>
                <w:kern w:val="0"/>
                <w:sz w:val="20"/>
                <w:szCs w:val="20"/>
                <w:lang w:bidi="ar"/>
              </w:rPr>
              <w:t>M2</w:t>
            </w:r>
            <w:r>
              <w:rPr>
                <w:rFonts w:ascii="Times New Roman" w:hAnsi="Times New Roman" w:cs="宋体" w:hint="eastAsia"/>
                <w:color w:val="000000"/>
                <w:kern w:val="0"/>
                <w:sz w:val="20"/>
                <w:szCs w:val="20"/>
                <w:lang w:bidi="ar"/>
              </w:rPr>
              <w:t>极化和免疫逃逸</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杜俊炜</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新疆医科大学附属肿瘤医院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肿瘤学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18</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2025001QNKYXM654023102</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新源地区前列腺癌早期筛查标准流程及体系建立</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赛</w:t>
            </w:r>
            <w:proofErr w:type="gramStart"/>
            <w:r>
              <w:rPr>
                <w:rFonts w:ascii="Times New Roman" w:hAnsi="Times New Roman" w:cs="宋体" w:hint="eastAsia"/>
                <w:color w:val="000000"/>
                <w:kern w:val="0"/>
                <w:sz w:val="20"/>
                <w:szCs w:val="20"/>
                <w:lang w:bidi="ar"/>
              </w:rPr>
              <w:t>孜</w:t>
            </w:r>
            <w:proofErr w:type="gramEnd"/>
            <w:r>
              <w:rPr>
                <w:rFonts w:ascii="Times New Roman" w:hAnsi="Times New Roman" w:cs="宋体" w:hint="eastAsia"/>
                <w:color w:val="000000"/>
                <w:kern w:val="0"/>
                <w:sz w:val="20"/>
                <w:szCs w:val="20"/>
                <w:lang w:bidi="ar"/>
              </w:rPr>
              <w:t>木·阿合孜木汗</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新源县人民医院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泌尿外科学</w:t>
            </w:r>
          </w:p>
        </w:tc>
      </w:tr>
      <w:tr w:rsidR="00DE71A5" w:rsidTr="004954E0">
        <w:trPr>
          <w:trHeight w:val="108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19</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2025001QNKYXM653124388</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多模态</w:t>
            </w:r>
            <w:r>
              <w:rPr>
                <w:rFonts w:ascii="Times New Roman" w:hAnsi="Times New Roman" w:cs="宋体" w:hint="eastAsia"/>
                <w:color w:val="000000"/>
                <w:kern w:val="0"/>
                <w:sz w:val="20"/>
                <w:szCs w:val="20"/>
                <w:lang w:bidi="ar"/>
              </w:rPr>
              <w:t>MRI</w:t>
            </w:r>
            <w:r>
              <w:rPr>
                <w:rFonts w:ascii="Times New Roman" w:hAnsi="Times New Roman" w:cs="宋体" w:hint="eastAsia"/>
                <w:color w:val="000000"/>
                <w:kern w:val="0"/>
                <w:sz w:val="20"/>
                <w:szCs w:val="20"/>
                <w:lang w:bidi="ar"/>
              </w:rPr>
              <w:t>驱动的人工智能在胶质母细胞瘤基因预测中的研究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亚森·依米提</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喀什地区第一人民医院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医学影像学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包括放射诊断学、同位素诊断学、超声诊断学等</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2025001QNKYXM650224838</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学生常见病多病共患影响因素及干预效果的研究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王静</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克拉玛依市疾病预防控制中心（克拉玛依市卫生监督所）</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儿少卫生学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21</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2025001QNKYXM650027847</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LEF1</w:t>
            </w:r>
            <w:r>
              <w:rPr>
                <w:rFonts w:ascii="Times New Roman" w:hAnsi="Times New Roman" w:cs="宋体" w:hint="eastAsia"/>
                <w:color w:val="000000"/>
                <w:kern w:val="0"/>
                <w:sz w:val="20"/>
                <w:szCs w:val="20"/>
                <w:lang w:bidi="ar"/>
              </w:rPr>
              <w:t>调控</w:t>
            </w:r>
            <w:r>
              <w:rPr>
                <w:rFonts w:ascii="Times New Roman" w:hAnsi="Times New Roman" w:cs="宋体" w:hint="eastAsia"/>
                <w:color w:val="000000"/>
                <w:kern w:val="0"/>
                <w:sz w:val="20"/>
                <w:szCs w:val="20"/>
                <w:lang w:bidi="ar"/>
              </w:rPr>
              <w:t>IL6ST</w:t>
            </w:r>
            <w:r>
              <w:rPr>
                <w:rFonts w:ascii="Times New Roman" w:hAnsi="Times New Roman" w:cs="宋体" w:hint="eastAsia"/>
                <w:color w:val="000000"/>
                <w:kern w:val="0"/>
                <w:sz w:val="20"/>
                <w:szCs w:val="20"/>
                <w:lang w:bidi="ar"/>
              </w:rPr>
              <w:t>转录抑制</w:t>
            </w:r>
            <w:r>
              <w:rPr>
                <w:rFonts w:ascii="Times New Roman" w:hAnsi="Times New Roman" w:cs="宋体" w:hint="eastAsia"/>
                <w:color w:val="000000"/>
                <w:kern w:val="0"/>
                <w:sz w:val="20"/>
                <w:szCs w:val="20"/>
                <w:lang w:bidi="ar"/>
              </w:rPr>
              <w:t>CD56dimCD16+NK</w:t>
            </w:r>
            <w:r>
              <w:rPr>
                <w:rFonts w:ascii="Times New Roman" w:hAnsi="Times New Roman" w:cs="宋体" w:hint="eastAsia"/>
                <w:color w:val="000000"/>
                <w:kern w:val="0"/>
                <w:sz w:val="20"/>
                <w:szCs w:val="20"/>
                <w:lang w:bidi="ar"/>
              </w:rPr>
              <w:t>细胞凋亡在心肌梗死中的机制研究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刘永</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内科学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22</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2025001QNKYXM65005712</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纤维蛋白原在腹腔粘连中的预测价值及预测模型建立</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宋思凯</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新疆维吾尔自治区第三人民医院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普通外科学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23</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2025001QNKYXM653221483</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NPY</w:t>
            </w:r>
            <w:r>
              <w:rPr>
                <w:rFonts w:ascii="Times New Roman" w:hAnsi="Times New Roman" w:cs="宋体" w:hint="eastAsia"/>
                <w:color w:val="000000"/>
                <w:kern w:val="0"/>
                <w:sz w:val="20"/>
                <w:szCs w:val="20"/>
                <w:lang w:bidi="ar"/>
              </w:rPr>
              <w:t>和</w:t>
            </w:r>
            <w:r>
              <w:rPr>
                <w:rFonts w:ascii="Times New Roman" w:hAnsi="Times New Roman" w:cs="宋体" w:hint="eastAsia"/>
                <w:color w:val="000000"/>
                <w:kern w:val="0"/>
                <w:sz w:val="20"/>
                <w:szCs w:val="20"/>
                <w:lang w:bidi="ar"/>
              </w:rPr>
              <w:t>CGRP</w:t>
            </w:r>
            <w:r>
              <w:rPr>
                <w:rFonts w:ascii="Times New Roman" w:hAnsi="Times New Roman" w:cs="宋体" w:hint="eastAsia"/>
                <w:color w:val="000000"/>
                <w:kern w:val="0"/>
                <w:sz w:val="20"/>
                <w:szCs w:val="20"/>
                <w:lang w:bidi="ar"/>
              </w:rPr>
              <w:t>在带状疱疹后遗神经痛中的作用分子机制及治疗靶点潜力的研究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张雪</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策勒县人民医院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临床医学其他学科</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24</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2025001QNKYXM653022363</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妊娠期女性心律失常筛查与干预</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张鑫新</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克</w:t>
            </w:r>
            <w:proofErr w:type="gramStart"/>
            <w:r>
              <w:rPr>
                <w:rFonts w:ascii="Times New Roman" w:hAnsi="Times New Roman" w:cs="宋体" w:hint="eastAsia"/>
                <w:color w:val="000000"/>
                <w:kern w:val="0"/>
                <w:sz w:val="20"/>
                <w:szCs w:val="20"/>
                <w:lang w:bidi="ar"/>
              </w:rPr>
              <w:t>孜</w:t>
            </w:r>
            <w:proofErr w:type="gramEnd"/>
            <w:r>
              <w:rPr>
                <w:rFonts w:ascii="Times New Roman" w:hAnsi="Times New Roman" w:cs="宋体" w:hint="eastAsia"/>
                <w:color w:val="000000"/>
                <w:kern w:val="0"/>
                <w:sz w:val="20"/>
                <w:szCs w:val="20"/>
                <w:lang w:bidi="ar"/>
              </w:rPr>
              <w:t>勒苏柯尔克孜自治州人民医院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围产医学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亦称围生医学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25</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2025001QNKYXM650030585</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榅桲多糖制备工艺优化、结构表征及其抗</w:t>
            </w:r>
            <w:r>
              <w:rPr>
                <w:rFonts w:ascii="Times New Roman" w:hAnsi="Times New Roman" w:cs="宋体" w:hint="eastAsia"/>
                <w:color w:val="000000"/>
                <w:kern w:val="0"/>
                <w:sz w:val="20"/>
                <w:szCs w:val="20"/>
                <w:lang w:bidi="ar"/>
              </w:rPr>
              <w:t>2</w:t>
            </w:r>
            <w:r>
              <w:rPr>
                <w:rFonts w:ascii="Times New Roman" w:hAnsi="Times New Roman" w:cs="宋体" w:hint="eastAsia"/>
                <w:color w:val="000000"/>
                <w:kern w:val="0"/>
                <w:sz w:val="20"/>
                <w:szCs w:val="20"/>
                <w:lang w:bidi="ar"/>
              </w:rPr>
              <w:t>型糖尿病的作用研究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刘梦云</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新疆四七四医院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药物化学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包括天然药物化学等</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内分泌学</w:t>
            </w:r>
          </w:p>
        </w:tc>
      </w:tr>
      <w:tr w:rsidR="00DE71A5" w:rsidTr="004954E0">
        <w:trPr>
          <w:trHeight w:val="108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26</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2025001QNKYXM650122299</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泽泻丹</w:t>
            </w:r>
            <w:proofErr w:type="gramStart"/>
            <w:r>
              <w:rPr>
                <w:rFonts w:ascii="Times New Roman" w:hAnsi="Times New Roman" w:cs="宋体" w:hint="eastAsia"/>
                <w:color w:val="000000"/>
                <w:kern w:val="0"/>
                <w:sz w:val="20"/>
                <w:szCs w:val="20"/>
                <w:lang w:bidi="ar"/>
              </w:rPr>
              <w:t>明饮通过</w:t>
            </w:r>
            <w:proofErr w:type="gramEnd"/>
            <w:r>
              <w:rPr>
                <w:rFonts w:ascii="Times New Roman" w:hAnsi="Times New Roman" w:cs="宋体" w:hint="eastAsia"/>
                <w:color w:val="000000"/>
                <w:kern w:val="0"/>
                <w:sz w:val="20"/>
                <w:szCs w:val="20"/>
                <w:lang w:bidi="ar"/>
              </w:rPr>
              <w:t>PI3K/AKT/</w:t>
            </w:r>
            <w:proofErr w:type="spellStart"/>
            <w:r>
              <w:rPr>
                <w:rFonts w:ascii="Times New Roman" w:hAnsi="Times New Roman" w:cs="宋体" w:hint="eastAsia"/>
                <w:color w:val="000000"/>
                <w:kern w:val="0"/>
                <w:sz w:val="20"/>
                <w:szCs w:val="20"/>
                <w:lang w:bidi="ar"/>
              </w:rPr>
              <w:t>mTOR</w:t>
            </w:r>
            <w:proofErr w:type="spellEnd"/>
            <w:r>
              <w:rPr>
                <w:rFonts w:ascii="Times New Roman" w:hAnsi="Times New Roman" w:cs="宋体" w:hint="eastAsia"/>
                <w:color w:val="000000"/>
                <w:kern w:val="0"/>
                <w:sz w:val="20"/>
                <w:szCs w:val="20"/>
                <w:lang w:bidi="ar"/>
              </w:rPr>
              <w:t>信号轴调控动脉粥样硬化血管内皮细胞线粒体自噬的作用机制研究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杜宝林</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乌鲁木齐市米东区中医医院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中医内科学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lastRenderedPageBreak/>
              <w:t>27</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 xml:space="preserve">2025001QNKYXM650026157 </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香青兰总黄酮</w:t>
            </w:r>
            <w:proofErr w:type="spellStart"/>
            <w:r>
              <w:rPr>
                <w:rFonts w:ascii="Times New Roman" w:hAnsi="Times New Roman" w:cs="宋体" w:hint="eastAsia"/>
                <w:color w:val="000000"/>
                <w:kern w:val="0"/>
                <w:sz w:val="20"/>
                <w:szCs w:val="20"/>
                <w:lang w:bidi="ar"/>
              </w:rPr>
              <w:t>mPEG</w:t>
            </w:r>
            <w:proofErr w:type="spellEnd"/>
            <w:r>
              <w:rPr>
                <w:rFonts w:ascii="Times New Roman" w:hAnsi="Times New Roman" w:cs="宋体" w:hint="eastAsia"/>
                <w:color w:val="000000"/>
                <w:kern w:val="0"/>
                <w:sz w:val="20"/>
                <w:szCs w:val="20"/>
                <w:lang w:bidi="ar"/>
              </w:rPr>
              <w:t>-PLGA</w:t>
            </w:r>
            <w:r>
              <w:rPr>
                <w:rFonts w:ascii="Times New Roman" w:hAnsi="Times New Roman" w:cs="宋体" w:hint="eastAsia"/>
                <w:color w:val="000000"/>
                <w:kern w:val="0"/>
                <w:sz w:val="20"/>
                <w:szCs w:val="20"/>
                <w:lang w:bidi="ar"/>
              </w:rPr>
              <w:t>纳米给药系统的构建与评价</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舒合拉·朱马别克</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新疆维吾尔自治区药物研究院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药剂学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28</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2025001QNKYXM652923187</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基于网络药理学和实验验证探究益肾</w:t>
            </w:r>
            <w:proofErr w:type="gramStart"/>
            <w:r>
              <w:rPr>
                <w:rFonts w:ascii="Times New Roman" w:hAnsi="Times New Roman" w:cs="宋体" w:hint="eastAsia"/>
                <w:color w:val="000000"/>
                <w:kern w:val="0"/>
                <w:sz w:val="20"/>
                <w:szCs w:val="20"/>
                <w:lang w:bidi="ar"/>
              </w:rPr>
              <w:t>化浊方抑制</w:t>
            </w:r>
            <w:proofErr w:type="gramEnd"/>
            <w:r>
              <w:rPr>
                <w:rFonts w:ascii="Times New Roman" w:hAnsi="Times New Roman" w:cs="宋体" w:hint="eastAsia"/>
                <w:color w:val="000000"/>
                <w:kern w:val="0"/>
                <w:sz w:val="20"/>
                <w:szCs w:val="20"/>
                <w:lang w:bidi="ar"/>
              </w:rPr>
              <w:t>神经元</w:t>
            </w:r>
            <w:proofErr w:type="gramStart"/>
            <w:r>
              <w:rPr>
                <w:rFonts w:ascii="Times New Roman" w:hAnsi="Times New Roman" w:cs="宋体" w:hint="eastAsia"/>
                <w:color w:val="000000"/>
                <w:kern w:val="0"/>
                <w:sz w:val="20"/>
                <w:szCs w:val="20"/>
                <w:lang w:bidi="ar"/>
              </w:rPr>
              <w:t>铁死亡</w:t>
            </w:r>
            <w:proofErr w:type="gramEnd"/>
            <w:r>
              <w:rPr>
                <w:rFonts w:ascii="Times New Roman" w:hAnsi="Times New Roman" w:cs="宋体" w:hint="eastAsia"/>
                <w:color w:val="000000"/>
                <w:kern w:val="0"/>
                <w:sz w:val="20"/>
                <w:szCs w:val="20"/>
                <w:lang w:bidi="ar"/>
              </w:rPr>
              <w:t>治疗阿尔茨海默病的作用机制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李涛</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阿克苏地区维吾尔</w:t>
            </w:r>
            <w:proofErr w:type="gramStart"/>
            <w:r>
              <w:rPr>
                <w:rFonts w:ascii="Times New Roman" w:hAnsi="Times New Roman" w:cs="宋体" w:hint="eastAsia"/>
                <w:color w:val="000000"/>
                <w:kern w:val="0"/>
                <w:sz w:val="20"/>
                <w:szCs w:val="20"/>
                <w:lang w:bidi="ar"/>
              </w:rPr>
              <w:t>医</w:t>
            </w:r>
            <w:proofErr w:type="gramEnd"/>
            <w:r>
              <w:rPr>
                <w:rFonts w:ascii="Times New Roman" w:hAnsi="Times New Roman" w:cs="宋体" w:hint="eastAsia"/>
                <w:color w:val="000000"/>
                <w:kern w:val="0"/>
                <w:sz w:val="20"/>
                <w:szCs w:val="20"/>
                <w:lang w:bidi="ar"/>
              </w:rPr>
              <w:t>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中西医结合医学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29</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2025001QNKYXM652726234</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精河县县域内糖尿病肾病筛查及管理</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徐庆</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精河县人民医院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内科学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30</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2025001QNKYXM652329708</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新时代公立医院高质量发展背景下县域医疗卫生共同体可持续发展对策研究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马景</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昌吉回族自治州人民医院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卫生管理学</w:t>
            </w:r>
          </w:p>
        </w:tc>
      </w:tr>
      <w:tr w:rsidR="00DE71A5" w:rsidTr="004954E0">
        <w:trPr>
          <w:trHeight w:val="135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31</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2025001QNKYXM650027100</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赋能护理模式联合呼吸技巧训练辅助装置在</w:t>
            </w:r>
            <w:r>
              <w:rPr>
                <w:rFonts w:ascii="Times New Roman" w:hAnsi="Times New Roman" w:cs="宋体" w:hint="eastAsia"/>
                <w:color w:val="000000"/>
                <w:kern w:val="0"/>
                <w:sz w:val="20"/>
                <w:szCs w:val="20"/>
                <w:lang w:bidi="ar"/>
              </w:rPr>
              <w:t>COPD</w:t>
            </w:r>
            <w:r>
              <w:rPr>
                <w:rFonts w:ascii="Times New Roman" w:hAnsi="Times New Roman" w:cs="宋体" w:hint="eastAsia"/>
                <w:color w:val="000000"/>
                <w:kern w:val="0"/>
                <w:sz w:val="20"/>
                <w:szCs w:val="20"/>
                <w:lang w:bidi="ar"/>
              </w:rPr>
              <w:t>患者长期护理中的应用</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郭姗姗</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新疆维吾尔自治区第一济困医院（新疆维吾尔自治区康复医院</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新疆维吾尔自治区第四人民医院）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护理学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专科护理学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32</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2025001QNKYXM650028314</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VEGF-B/Gpx1</w:t>
            </w:r>
            <w:r>
              <w:rPr>
                <w:rFonts w:ascii="Times New Roman" w:hAnsi="Times New Roman" w:cs="宋体" w:hint="eastAsia"/>
                <w:color w:val="000000"/>
                <w:kern w:val="0"/>
                <w:sz w:val="20"/>
                <w:szCs w:val="20"/>
                <w:lang w:bidi="ar"/>
              </w:rPr>
              <w:t>抑制氧化应激参与香青兰总黄酮抗心肌缺血再灌注损伤作用机制研究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伊德热斯·莫拉</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新疆医科大学第七附属医院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中药学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33</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2025001QNKYXM653131150</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spellStart"/>
            <w:r>
              <w:rPr>
                <w:rFonts w:ascii="Times New Roman" w:hAnsi="Times New Roman" w:cs="宋体" w:hint="eastAsia"/>
                <w:color w:val="000000"/>
                <w:kern w:val="0"/>
                <w:sz w:val="20"/>
                <w:szCs w:val="20"/>
                <w:lang w:bidi="ar"/>
              </w:rPr>
              <w:t>iTBS</w:t>
            </w:r>
            <w:proofErr w:type="spellEnd"/>
            <w:r>
              <w:rPr>
                <w:rFonts w:ascii="Times New Roman" w:hAnsi="Times New Roman" w:cs="宋体" w:hint="eastAsia"/>
                <w:color w:val="000000"/>
                <w:kern w:val="0"/>
                <w:sz w:val="20"/>
                <w:szCs w:val="20"/>
                <w:lang w:bidi="ar"/>
              </w:rPr>
              <w:t>的不同干预时机对脑卒中后执行功能障碍的疗效研究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努日耶·努尔艾</w:t>
            </w:r>
            <w:proofErr w:type="gramStart"/>
            <w:r>
              <w:rPr>
                <w:rFonts w:ascii="Times New Roman" w:hAnsi="Times New Roman" w:cs="宋体" w:hint="eastAsia"/>
                <w:color w:val="000000"/>
                <w:kern w:val="0"/>
                <w:sz w:val="20"/>
                <w:szCs w:val="20"/>
                <w:lang w:bidi="ar"/>
              </w:rPr>
              <w:t>合麦提</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巴楚县维吾尔</w:t>
            </w:r>
            <w:proofErr w:type="gramStart"/>
            <w:r>
              <w:rPr>
                <w:rFonts w:ascii="Times New Roman" w:hAnsi="Times New Roman" w:cs="宋体" w:hint="eastAsia"/>
                <w:color w:val="000000"/>
                <w:kern w:val="0"/>
                <w:sz w:val="20"/>
                <w:szCs w:val="20"/>
                <w:lang w:bidi="ar"/>
              </w:rPr>
              <w:t>医</w:t>
            </w:r>
            <w:proofErr w:type="gramEnd"/>
            <w:r>
              <w:rPr>
                <w:rFonts w:ascii="Times New Roman" w:hAnsi="Times New Roman" w:cs="宋体" w:hint="eastAsia"/>
                <w:color w:val="000000"/>
                <w:kern w:val="0"/>
                <w:sz w:val="20"/>
                <w:szCs w:val="20"/>
                <w:lang w:bidi="ar"/>
              </w:rPr>
              <w:t>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中西医结合医学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理疗学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34</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2025001QNKYXM652922457</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TRPV4</w:t>
            </w:r>
            <w:proofErr w:type="gramStart"/>
            <w:r>
              <w:rPr>
                <w:rFonts w:ascii="Times New Roman" w:hAnsi="Times New Roman" w:cs="宋体" w:hint="eastAsia"/>
                <w:color w:val="000000"/>
                <w:kern w:val="0"/>
                <w:sz w:val="20"/>
                <w:szCs w:val="20"/>
                <w:lang w:bidi="ar"/>
              </w:rPr>
              <w:t>介</w:t>
            </w:r>
            <w:proofErr w:type="gramEnd"/>
            <w:r>
              <w:rPr>
                <w:rFonts w:ascii="Times New Roman" w:hAnsi="Times New Roman" w:cs="宋体" w:hint="eastAsia"/>
                <w:color w:val="000000"/>
                <w:kern w:val="0"/>
                <w:sz w:val="20"/>
                <w:szCs w:val="20"/>
                <w:lang w:bidi="ar"/>
              </w:rPr>
              <w:t>导</w:t>
            </w:r>
            <w:r>
              <w:rPr>
                <w:rFonts w:ascii="Times New Roman" w:hAnsi="Times New Roman" w:cs="宋体" w:hint="eastAsia"/>
                <w:color w:val="000000"/>
                <w:kern w:val="0"/>
                <w:sz w:val="20"/>
                <w:szCs w:val="20"/>
                <w:lang w:bidi="ar"/>
              </w:rPr>
              <w:t>NF-</w:t>
            </w:r>
            <w:r>
              <w:rPr>
                <w:rFonts w:ascii="Times New Roman" w:hAnsi="Times New Roman" w:cs="宋体" w:hint="eastAsia"/>
                <w:color w:val="000000"/>
                <w:kern w:val="0"/>
                <w:sz w:val="20"/>
                <w:szCs w:val="20"/>
                <w:lang w:bidi="ar"/>
              </w:rPr>
              <w:t>κ</w:t>
            </w:r>
            <w:r>
              <w:rPr>
                <w:rFonts w:ascii="Times New Roman" w:hAnsi="Times New Roman" w:cs="宋体" w:hint="eastAsia"/>
                <w:color w:val="000000"/>
                <w:kern w:val="0"/>
                <w:sz w:val="20"/>
                <w:szCs w:val="20"/>
                <w:lang w:bidi="ar"/>
              </w:rPr>
              <w:t>B</w:t>
            </w:r>
            <w:r>
              <w:rPr>
                <w:rFonts w:ascii="Times New Roman" w:hAnsi="Times New Roman" w:cs="宋体" w:hint="eastAsia"/>
                <w:color w:val="000000"/>
                <w:kern w:val="0"/>
                <w:sz w:val="20"/>
                <w:szCs w:val="20"/>
                <w:lang w:bidi="ar"/>
              </w:rPr>
              <w:t>信号通路调控皮肤创面愈合炎症阶段的作用机制研究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徐捷</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温宿县人民医院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整形外科学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35</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2025001QNKYXM653227529</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洛浦县</w:t>
            </w:r>
            <w:proofErr w:type="gramStart"/>
            <w:r>
              <w:rPr>
                <w:rFonts w:ascii="Times New Roman" w:hAnsi="Times New Roman" w:cs="宋体" w:hint="eastAsia"/>
                <w:color w:val="000000"/>
                <w:kern w:val="0"/>
                <w:sz w:val="20"/>
                <w:szCs w:val="20"/>
                <w:lang w:bidi="ar"/>
              </w:rPr>
              <w:t>医</w:t>
            </w:r>
            <w:proofErr w:type="gramEnd"/>
            <w:r>
              <w:rPr>
                <w:rFonts w:ascii="Times New Roman" w:hAnsi="Times New Roman" w:cs="宋体" w:hint="eastAsia"/>
                <w:color w:val="000000"/>
                <w:kern w:val="0"/>
                <w:sz w:val="20"/>
                <w:szCs w:val="20"/>
                <w:lang w:bidi="ar"/>
              </w:rPr>
              <w:t>共</w:t>
            </w:r>
            <w:proofErr w:type="gramStart"/>
            <w:r>
              <w:rPr>
                <w:rFonts w:ascii="Times New Roman" w:hAnsi="Times New Roman" w:cs="宋体" w:hint="eastAsia"/>
                <w:color w:val="000000"/>
                <w:kern w:val="0"/>
                <w:sz w:val="20"/>
                <w:szCs w:val="20"/>
                <w:lang w:bidi="ar"/>
              </w:rPr>
              <w:t>体区域</w:t>
            </w:r>
            <w:proofErr w:type="gramEnd"/>
            <w:r>
              <w:rPr>
                <w:rFonts w:ascii="Times New Roman" w:hAnsi="Times New Roman" w:cs="宋体" w:hint="eastAsia"/>
                <w:color w:val="000000"/>
                <w:kern w:val="0"/>
                <w:sz w:val="20"/>
                <w:szCs w:val="20"/>
                <w:lang w:bidi="ar"/>
              </w:rPr>
              <w:t>审方中心建设实践与应用研究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张远申</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洛浦县人民医院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药学其他学科</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36</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2025001QNKYXM650123409</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人脐带间充质干细胞来源外</w:t>
            </w:r>
            <w:proofErr w:type="gramStart"/>
            <w:r>
              <w:rPr>
                <w:rFonts w:ascii="Times New Roman" w:hAnsi="Times New Roman" w:cs="宋体" w:hint="eastAsia"/>
                <w:color w:val="000000"/>
                <w:kern w:val="0"/>
                <w:sz w:val="20"/>
                <w:szCs w:val="20"/>
                <w:lang w:bidi="ar"/>
              </w:rPr>
              <w:t>泌体治疗</w:t>
            </w:r>
            <w:proofErr w:type="gramEnd"/>
            <w:r>
              <w:rPr>
                <w:rFonts w:ascii="Times New Roman" w:hAnsi="Times New Roman" w:cs="宋体" w:hint="eastAsia"/>
                <w:color w:val="000000"/>
                <w:kern w:val="0"/>
                <w:sz w:val="20"/>
                <w:szCs w:val="20"/>
                <w:lang w:bidi="ar"/>
              </w:rPr>
              <w:t>薄型子宫内膜的安全性和有效性评价</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韩婷婷</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新疆佳音医院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妇产科学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37</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2025001QNKYXM650019290</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新疆地区儿童孤独症的遗传学基础初步研究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马悦</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新疆维吾尔自治区儿童医院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儿科学</w:t>
            </w:r>
          </w:p>
        </w:tc>
      </w:tr>
      <w:tr w:rsidR="00DE71A5" w:rsidTr="004954E0">
        <w:trPr>
          <w:trHeight w:val="108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38</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2025001QNKYXM650029105</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人源性高效尿酸降解</w:t>
            </w:r>
            <w:proofErr w:type="gramStart"/>
            <w:r>
              <w:rPr>
                <w:rFonts w:ascii="Times New Roman" w:hAnsi="Times New Roman" w:cs="宋体" w:hint="eastAsia"/>
                <w:color w:val="000000"/>
                <w:kern w:val="0"/>
                <w:sz w:val="20"/>
                <w:szCs w:val="20"/>
                <w:lang w:bidi="ar"/>
              </w:rPr>
              <w:t>菌</w:t>
            </w:r>
            <w:proofErr w:type="spellStart"/>
            <w:proofErr w:type="gramEnd"/>
            <w:r>
              <w:rPr>
                <w:rFonts w:ascii="Times New Roman" w:hAnsi="Times New Roman" w:cs="宋体" w:hint="eastAsia"/>
                <w:color w:val="000000"/>
                <w:kern w:val="0"/>
                <w:sz w:val="20"/>
                <w:szCs w:val="20"/>
                <w:lang w:bidi="ar"/>
              </w:rPr>
              <w:t>Lacticaseibacillus</w:t>
            </w:r>
            <w:proofErr w:type="spellEnd"/>
            <w:r>
              <w:rPr>
                <w:rFonts w:ascii="Times New Roman" w:hAnsi="Times New Roman" w:cs="宋体" w:hint="eastAsia"/>
                <w:color w:val="000000"/>
                <w:kern w:val="0"/>
                <w:sz w:val="20"/>
                <w:szCs w:val="20"/>
                <w:lang w:bidi="ar"/>
              </w:rPr>
              <w:t xml:space="preserve"> </w:t>
            </w:r>
            <w:proofErr w:type="spellStart"/>
            <w:r>
              <w:rPr>
                <w:rFonts w:ascii="Times New Roman" w:hAnsi="Times New Roman" w:cs="宋体" w:hint="eastAsia"/>
                <w:color w:val="000000"/>
                <w:kern w:val="0"/>
                <w:sz w:val="20"/>
                <w:szCs w:val="20"/>
                <w:lang w:bidi="ar"/>
              </w:rPr>
              <w:t>rhamnosus</w:t>
            </w:r>
            <w:proofErr w:type="spellEnd"/>
            <w:r>
              <w:rPr>
                <w:rFonts w:ascii="Times New Roman" w:hAnsi="Times New Roman" w:cs="宋体" w:hint="eastAsia"/>
                <w:color w:val="000000"/>
                <w:kern w:val="0"/>
                <w:sz w:val="20"/>
                <w:szCs w:val="20"/>
                <w:lang w:bidi="ar"/>
              </w:rPr>
              <w:t xml:space="preserve"> M2b</w:t>
            </w:r>
            <w:r>
              <w:rPr>
                <w:rFonts w:ascii="Times New Roman" w:hAnsi="Times New Roman" w:cs="宋体" w:hint="eastAsia"/>
                <w:color w:val="000000"/>
                <w:kern w:val="0"/>
                <w:sz w:val="20"/>
                <w:szCs w:val="20"/>
                <w:lang w:bidi="ar"/>
              </w:rPr>
              <w:t>的体内、外安全性</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田婷婷</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新疆医科大学第五附属医院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医学微生物学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包括医学病毒学等</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39</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2025001QNKYXM652926385</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阿克苏地区糖尿病眼病</w:t>
            </w:r>
            <w:proofErr w:type="gramStart"/>
            <w:r>
              <w:rPr>
                <w:rFonts w:ascii="Times New Roman" w:hAnsi="Times New Roman" w:cs="宋体" w:hint="eastAsia"/>
                <w:color w:val="000000"/>
                <w:kern w:val="0"/>
                <w:sz w:val="20"/>
                <w:szCs w:val="20"/>
                <w:lang w:bidi="ar"/>
              </w:rPr>
              <w:t>医</w:t>
            </w:r>
            <w:proofErr w:type="gramEnd"/>
            <w:r>
              <w:rPr>
                <w:rFonts w:ascii="Times New Roman" w:hAnsi="Times New Roman" w:cs="宋体" w:hint="eastAsia"/>
                <w:color w:val="000000"/>
                <w:kern w:val="0"/>
                <w:sz w:val="20"/>
                <w:szCs w:val="20"/>
                <w:lang w:bidi="ar"/>
              </w:rPr>
              <w:t>防融合防治新模式研究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戴思芸</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阿克苏地区疾病预防控制中心（卫生监督所）</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预防医学与卫生学其他学科</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40</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2025001QNKYXM654027021</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基于脂质自噬</w:t>
            </w:r>
            <w:r>
              <w:rPr>
                <w:rFonts w:ascii="Times New Roman" w:hAnsi="Times New Roman" w:cs="宋体" w:hint="eastAsia"/>
                <w:color w:val="000000"/>
                <w:kern w:val="0"/>
                <w:sz w:val="20"/>
                <w:szCs w:val="20"/>
                <w:lang w:bidi="ar"/>
              </w:rPr>
              <w:t>-</w:t>
            </w:r>
            <w:proofErr w:type="gramStart"/>
            <w:r>
              <w:rPr>
                <w:rFonts w:ascii="Times New Roman" w:hAnsi="Times New Roman" w:cs="宋体" w:hint="eastAsia"/>
                <w:color w:val="000000"/>
                <w:kern w:val="0"/>
                <w:sz w:val="20"/>
                <w:szCs w:val="20"/>
                <w:lang w:bidi="ar"/>
              </w:rPr>
              <w:t>铁死亡</w:t>
            </w:r>
            <w:proofErr w:type="gramEnd"/>
            <w:r>
              <w:rPr>
                <w:rFonts w:ascii="Times New Roman" w:hAnsi="Times New Roman" w:cs="宋体" w:hint="eastAsia"/>
                <w:color w:val="000000"/>
                <w:kern w:val="0"/>
                <w:sz w:val="20"/>
                <w:szCs w:val="20"/>
                <w:lang w:bidi="ar"/>
              </w:rPr>
              <w:t>途径探讨</w:t>
            </w:r>
            <w:r>
              <w:rPr>
                <w:rFonts w:ascii="Times New Roman" w:hAnsi="Times New Roman" w:cs="宋体" w:hint="eastAsia"/>
                <w:color w:val="000000"/>
                <w:kern w:val="0"/>
                <w:sz w:val="20"/>
                <w:szCs w:val="20"/>
                <w:lang w:bidi="ar"/>
              </w:rPr>
              <w:t>RAB7</w:t>
            </w:r>
            <w:r>
              <w:rPr>
                <w:rFonts w:ascii="Times New Roman" w:hAnsi="Times New Roman" w:cs="宋体" w:hint="eastAsia"/>
                <w:color w:val="000000"/>
                <w:kern w:val="0"/>
                <w:sz w:val="20"/>
                <w:szCs w:val="20"/>
                <w:lang w:bidi="ar"/>
              </w:rPr>
              <w:t>蛋白在脓毒症心肌损伤中的作用及机制研究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曹国栋</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伊犁哈萨克自治州友谊医院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重症医学</w:t>
            </w:r>
          </w:p>
        </w:tc>
      </w:tr>
      <w:tr w:rsidR="00DE71A5" w:rsidTr="004954E0">
        <w:trPr>
          <w:trHeight w:val="108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lastRenderedPageBreak/>
              <w:t>41</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2025001QNKYXM650027773</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基于深度学习模型的青少年双相抑郁伴言语性幻听脑生化代谢与幻听相关基因</w:t>
            </w:r>
            <w:r>
              <w:rPr>
                <w:rFonts w:ascii="Times New Roman" w:hAnsi="Times New Roman" w:cs="宋体" w:hint="eastAsia"/>
                <w:color w:val="000000"/>
                <w:kern w:val="0"/>
                <w:sz w:val="20"/>
                <w:szCs w:val="20"/>
                <w:lang w:bidi="ar"/>
              </w:rPr>
              <w:t>CCKAR</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COMT</w:t>
            </w:r>
            <w:r>
              <w:rPr>
                <w:rFonts w:ascii="Times New Roman" w:hAnsi="Times New Roman" w:cs="宋体" w:hint="eastAsia"/>
                <w:color w:val="000000"/>
                <w:kern w:val="0"/>
                <w:sz w:val="20"/>
                <w:szCs w:val="20"/>
                <w:lang w:bidi="ar"/>
              </w:rPr>
              <w:t>甲基化的研究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芹</w:t>
            </w:r>
            <w:proofErr w:type="gramEnd"/>
            <w:r>
              <w:rPr>
                <w:rFonts w:ascii="Times New Roman" w:hAnsi="Times New Roman" w:cs="宋体" w:hint="eastAsia"/>
                <w:color w:val="000000"/>
                <w:kern w:val="0"/>
                <w:sz w:val="20"/>
                <w:szCs w:val="20"/>
                <w:lang w:bidi="ar"/>
              </w:rPr>
              <w:t>那尔·波拉提江</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精神病学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包括精神卫生及行为医学等</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42</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2025001QNKYXM650225280</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RNA</w:t>
            </w:r>
            <w:r>
              <w:rPr>
                <w:rFonts w:ascii="Times New Roman" w:hAnsi="Times New Roman" w:cs="宋体" w:hint="eastAsia"/>
                <w:color w:val="000000"/>
                <w:kern w:val="0"/>
                <w:sz w:val="20"/>
                <w:szCs w:val="20"/>
                <w:lang w:bidi="ar"/>
              </w:rPr>
              <w:t>解旋酶</w:t>
            </w:r>
            <w:r>
              <w:rPr>
                <w:rFonts w:ascii="Times New Roman" w:hAnsi="Times New Roman" w:cs="宋体" w:hint="eastAsia"/>
                <w:color w:val="000000"/>
                <w:kern w:val="0"/>
                <w:sz w:val="20"/>
                <w:szCs w:val="20"/>
                <w:lang w:bidi="ar"/>
              </w:rPr>
              <w:t>DDX5</w:t>
            </w:r>
            <w:r>
              <w:rPr>
                <w:rFonts w:ascii="Times New Roman" w:hAnsi="Times New Roman" w:cs="宋体" w:hint="eastAsia"/>
                <w:color w:val="000000"/>
                <w:kern w:val="0"/>
                <w:sz w:val="20"/>
                <w:szCs w:val="20"/>
                <w:lang w:bidi="ar"/>
              </w:rPr>
              <w:t>促进</w:t>
            </w:r>
            <w:r>
              <w:rPr>
                <w:rFonts w:ascii="Times New Roman" w:hAnsi="Times New Roman" w:cs="宋体" w:hint="eastAsia"/>
                <w:color w:val="000000"/>
                <w:kern w:val="0"/>
                <w:sz w:val="20"/>
                <w:szCs w:val="20"/>
                <w:lang w:bidi="ar"/>
              </w:rPr>
              <w:t>DNA</w:t>
            </w:r>
            <w:r>
              <w:rPr>
                <w:rFonts w:ascii="Times New Roman" w:hAnsi="Times New Roman" w:cs="宋体" w:hint="eastAsia"/>
                <w:color w:val="000000"/>
                <w:kern w:val="0"/>
                <w:sz w:val="20"/>
                <w:szCs w:val="20"/>
                <w:lang w:bidi="ar"/>
              </w:rPr>
              <w:t>修复</w:t>
            </w:r>
            <w:proofErr w:type="gramStart"/>
            <w:r>
              <w:rPr>
                <w:rFonts w:ascii="Times New Roman" w:hAnsi="Times New Roman" w:cs="宋体" w:hint="eastAsia"/>
                <w:color w:val="000000"/>
                <w:kern w:val="0"/>
                <w:sz w:val="20"/>
                <w:szCs w:val="20"/>
                <w:lang w:bidi="ar"/>
              </w:rPr>
              <w:t>介</w:t>
            </w:r>
            <w:proofErr w:type="gramEnd"/>
            <w:r>
              <w:rPr>
                <w:rFonts w:ascii="Times New Roman" w:hAnsi="Times New Roman" w:cs="宋体" w:hint="eastAsia"/>
                <w:color w:val="000000"/>
                <w:kern w:val="0"/>
                <w:sz w:val="20"/>
                <w:szCs w:val="20"/>
                <w:lang w:bidi="ar"/>
              </w:rPr>
              <w:t>导宫颈癌放射抵抗</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的机制研究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李瑗馨</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克拉玛依市中心医院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细胞周期与调控</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43</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2025001QNKYXM650122851</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关于</w:t>
            </w:r>
            <w:proofErr w:type="gramStart"/>
            <w:r>
              <w:rPr>
                <w:rFonts w:ascii="Times New Roman" w:hAnsi="Times New Roman" w:cs="宋体" w:hint="eastAsia"/>
                <w:color w:val="000000"/>
                <w:kern w:val="0"/>
                <w:sz w:val="20"/>
                <w:szCs w:val="20"/>
                <w:lang w:bidi="ar"/>
              </w:rPr>
              <w:t>腭</w:t>
            </w:r>
            <w:proofErr w:type="gramEnd"/>
            <w:r>
              <w:rPr>
                <w:rFonts w:ascii="Times New Roman" w:hAnsi="Times New Roman" w:cs="宋体" w:hint="eastAsia"/>
                <w:color w:val="000000"/>
                <w:kern w:val="0"/>
                <w:sz w:val="20"/>
                <w:szCs w:val="20"/>
                <w:lang w:bidi="ar"/>
              </w:rPr>
              <w:t>中缝成熟度的</w:t>
            </w:r>
            <w:r>
              <w:rPr>
                <w:rFonts w:ascii="Times New Roman" w:hAnsi="Times New Roman" w:cs="宋体" w:hint="eastAsia"/>
                <w:color w:val="000000"/>
                <w:kern w:val="0"/>
                <w:sz w:val="20"/>
                <w:szCs w:val="20"/>
                <w:lang w:bidi="ar"/>
              </w:rPr>
              <w:t>CBCT</w:t>
            </w:r>
            <w:r>
              <w:rPr>
                <w:rFonts w:ascii="Times New Roman" w:hAnsi="Times New Roman" w:cs="宋体" w:hint="eastAsia"/>
                <w:color w:val="000000"/>
                <w:kern w:val="0"/>
                <w:sz w:val="20"/>
                <w:szCs w:val="20"/>
                <w:lang w:bidi="ar"/>
              </w:rPr>
              <w:t>相关研究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杨莉</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乌鲁木齐市口腔医院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口腔医学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44</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2025001QNKYXM652827547</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右美托咪定联合</w:t>
            </w:r>
            <w:proofErr w:type="gramEnd"/>
            <w:r>
              <w:rPr>
                <w:rFonts w:ascii="Times New Roman" w:hAnsi="Times New Roman" w:cs="宋体" w:hint="eastAsia"/>
                <w:color w:val="000000"/>
                <w:kern w:val="0"/>
                <w:sz w:val="20"/>
                <w:szCs w:val="20"/>
                <w:lang w:bidi="ar"/>
              </w:rPr>
              <w:t>布托啡诺在</w:t>
            </w:r>
            <w:r>
              <w:rPr>
                <w:rFonts w:ascii="Times New Roman" w:hAnsi="Times New Roman" w:cs="宋体" w:hint="eastAsia"/>
                <w:color w:val="000000"/>
                <w:kern w:val="0"/>
                <w:sz w:val="20"/>
                <w:szCs w:val="20"/>
                <w:lang w:bidi="ar"/>
              </w:rPr>
              <w:t>ICU</w:t>
            </w:r>
            <w:r>
              <w:rPr>
                <w:rFonts w:ascii="Times New Roman" w:hAnsi="Times New Roman" w:cs="宋体" w:hint="eastAsia"/>
                <w:color w:val="000000"/>
                <w:kern w:val="0"/>
                <w:sz w:val="20"/>
                <w:szCs w:val="20"/>
                <w:lang w:bidi="ar"/>
              </w:rPr>
              <w:t>机械通气患者中的镇静作用研究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李文萍</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巴音</w:t>
            </w:r>
            <w:proofErr w:type="gramStart"/>
            <w:r>
              <w:rPr>
                <w:rFonts w:ascii="Times New Roman" w:hAnsi="Times New Roman" w:cs="宋体" w:hint="eastAsia"/>
                <w:color w:val="000000"/>
                <w:kern w:val="0"/>
                <w:sz w:val="20"/>
                <w:szCs w:val="20"/>
                <w:lang w:bidi="ar"/>
              </w:rPr>
              <w:t>郭</w:t>
            </w:r>
            <w:proofErr w:type="gramEnd"/>
            <w:r>
              <w:rPr>
                <w:rFonts w:ascii="Times New Roman" w:hAnsi="Times New Roman" w:cs="宋体" w:hint="eastAsia"/>
                <w:color w:val="000000"/>
                <w:kern w:val="0"/>
                <w:sz w:val="20"/>
                <w:szCs w:val="20"/>
                <w:lang w:bidi="ar"/>
              </w:rPr>
              <w:t>楞蒙古自治州人民医院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药学其他学科</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45</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2025001QNKYXM650126330</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微塑料暴露对妊娠期糖脂代谢异常及不良妊娠结局的影响</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proofErr w:type="gramStart"/>
            <w:r>
              <w:rPr>
                <w:rFonts w:ascii="Times New Roman" w:hAnsi="Times New Roman" w:cs="宋体" w:hint="eastAsia"/>
                <w:color w:val="000000"/>
                <w:kern w:val="0"/>
                <w:sz w:val="20"/>
                <w:szCs w:val="20"/>
                <w:lang w:bidi="ar"/>
              </w:rPr>
              <w:t>妥小青</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乌鲁木齐市妇幼保健院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流行病学</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妇幼卫生学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46</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2025001QNKYXM653230492</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SAA</w:t>
            </w:r>
            <w:r>
              <w:rPr>
                <w:rFonts w:ascii="Times New Roman" w:hAnsi="Times New Roman" w:cs="宋体" w:hint="eastAsia"/>
                <w:color w:val="000000"/>
                <w:kern w:val="0"/>
                <w:sz w:val="20"/>
                <w:szCs w:val="20"/>
                <w:lang w:bidi="ar"/>
              </w:rPr>
              <w:t>联合</w:t>
            </w:r>
            <w:r>
              <w:rPr>
                <w:rFonts w:ascii="Times New Roman" w:hAnsi="Times New Roman" w:cs="宋体" w:hint="eastAsia"/>
                <w:color w:val="000000"/>
                <w:kern w:val="0"/>
                <w:sz w:val="20"/>
                <w:szCs w:val="20"/>
                <w:lang w:bidi="ar"/>
              </w:rPr>
              <w:t>CRP</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PCT</w:t>
            </w:r>
            <w:r>
              <w:rPr>
                <w:rFonts w:ascii="Times New Roman" w:hAnsi="Times New Roman" w:cs="宋体" w:hint="eastAsia"/>
                <w:color w:val="000000"/>
                <w:kern w:val="0"/>
                <w:sz w:val="20"/>
                <w:szCs w:val="20"/>
                <w:lang w:bidi="ar"/>
              </w:rPr>
              <w:t>在指导老年社区获得性肺炎抗生素使用中的应用研究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王睿智</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皮山县人民医院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急诊医学</w:t>
            </w:r>
          </w:p>
        </w:tc>
      </w:tr>
      <w:tr w:rsidR="00DE71A5" w:rsidTr="004954E0">
        <w:trPr>
          <w:trHeight w:val="135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47</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2025001QNKYXM650029006</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w:t>
            </w:r>
            <w:r>
              <w:rPr>
                <w:rFonts w:ascii="Times New Roman" w:hAnsi="Times New Roman" w:cs="宋体" w:hint="eastAsia"/>
                <w:color w:val="000000"/>
                <w:kern w:val="0"/>
                <w:sz w:val="20"/>
                <w:szCs w:val="20"/>
                <w:lang w:bidi="ar"/>
              </w:rPr>
              <w:t>TGR5/SRC/YAP</w:t>
            </w:r>
            <w:r>
              <w:rPr>
                <w:rFonts w:ascii="Times New Roman" w:hAnsi="Times New Roman" w:cs="宋体" w:hint="eastAsia"/>
                <w:color w:val="000000"/>
                <w:kern w:val="0"/>
                <w:sz w:val="20"/>
                <w:szCs w:val="20"/>
                <w:lang w:bidi="ar"/>
              </w:rPr>
              <w:t>通路及肠道菌群胆汁酸共代谢研究加味黄连汤在溃疡性结肠炎的作用</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陈中原</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新疆维吾尔自治区第二济困医院（新疆维吾尔自治区中西医结合医院、新疆维吾尔自治区第五人民医院）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中医学</w:t>
            </w:r>
          </w:p>
        </w:tc>
      </w:tr>
      <w:tr w:rsidR="00DE71A5" w:rsidTr="004954E0">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48</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2025001QNKYXM650029886</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AQP1/</w:t>
            </w:r>
            <w:r>
              <w:rPr>
                <w:rFonts w:ascii="Times New Roman" w:hAnsi="Times New Roman" w:cs="宋体" w:hint="eastAsia"/>
                <w:color w:val="000000"/>
                <w:kern w:val="0"/>
                <w:sz w:val="20"/>
                <w:szCs w:val="20"/>
                <w:lang w:bidi="ar"/>
              </w:rPr>
              <w:t>β</w:t>
            </w:r>
            <w:r>
              <w:rPr>
                <w:rFonts w:ascii="Times New Roman" w:hAnsi="Times New Roman" w:cs="宋体" w:hint="eastAsia"/>
                <w:color w:val="000000"/>
                <w:kern w:val="0"/>
                <w:sz w:val="20"/>
                <w:szCs w:val="20"/>
                <w:lang w:bidi="ar"/>
              </w:rPr>
              <w:t>-catenin</w:t>
            </w:r>
            <w:r>
              <w:rPr>
                <w:rFonts w:ascii="Times New Roman" w:hAnsi="Times New Roman" w:cs="宋体" w:hint="eastAsia"/>
                <w:color w:val="000000"/>
                <w:kern w:val="0"/>
                <w:sz w:val="20"/>
                <w:szCs w:val="20"/>
                <w:lang w:bidi="ar"/>
              </w:rPr>
              <w:t>信号通路</w:t>
            </w:r>
            <w:proofErr w:type="gramStart"/>
            <w:r>
              <w:rPr>
                <w:rFonts w:ascii="Times New Roman" w:hAnsi="Times New Roman" w:cs="宋体" w:hint="eastAsia"/>
                <w:color w:val="000000"/>
                <w:kern w:val="0"/>
                <w:sz w:val="20"/>
                <w:szCs w:val="20"/>
                <w:lang w:bidi="ar"/>
              </w:rPr>
              <w:t>介</w:t>
            </w:r>
            <w:proofErr w:type="gramEnd"/>
            <w:r>
              <w:rPr>
                <w:rFonts w:ascii="Times New Roman" w:hAnsi="Times New Roman" w:cs="宋体" w:hint="eastAsia"/>
                <w:color w:val="000000"/>
                <w:kern w:val="0"/>
                <w:sz w:val="20"/>
                <w:szCs w:val="20"/>
                <w:lang w:bidi="ar"/>
              </w:rPr>
              <w:t>导糖尿病心肌心室重构的机制研究</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何雨璇</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新疆医科大学第一附属医院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麻醉学</w:t>
            </w:r>
          </w:p>
        </w:tc>
      </w:tr>
      <w:tr w:rsidR="00DE71A5" w:rsidTr="004954E0">
        <w:trPr>
          <w:trHeight w:val="108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49</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2025001QNKYXM653218545</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《基于远程智能筛查与多源数据融合的和田地区结核病相关精神疾病研究及风险预测模型构建》</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张如云</w:t>
            </w:r>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新疆和田地区传染病专科医院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精神病学</w:t>
            </w:r>
            <w:r>
              <w:rPr>
                <w:rFonts w:ascii="Times New Roman" w:hAnsi="Times New Roman" w:cs="宋体" w:hint="eastAsia"/>
                <w:color w:val="000000"/>
                <w:kern w:val="0"/>
                <w:sz w:val="20"/>
                <w:szCs w:val="20"/>
                <w:lang w:bidi="ar"/>
              </w:rPr>
              <w:t xml:space="preserve"> </w:t>
            </w:r>
            <w:r>
              <w:rPr>
                <w:rFonts w:ascii="Times New Roman" w:hAnsi="Times New Roman" w:cs="宋体" w:hint="eastAsia"/>
                <w:color w:val="000000"/>
                <w:kern w:val="0"/>
                <w:sz w:val="20"/>
                <w:szCs w:val="20"/>
                <w:lang w:bidi="ar"/>
              </w:rPr>
              <w:t>包括精神卫生及行为医学等</w:t>
            </w:r>
            <w:r>
              <w:rPr>
                <w:rFonts w:ascii="Times New Roman" w:hAnsi="Times New Roman" w:cs="宋体" w:hint="eastAsia"/>
                <w:color w:val="000000"/>
                <w:kern w:val="0"/>
                <w:sz w:val="20"/>
                <w:szCs w:val="20"/>
                <w:lang w:bidi="ar"/>
              </w:rPr>
              <w:t>,</w:t>
            </w:r>
            <w:r>
              <w:rPr>
                <w:rFonts w:ascii="Times New Roman" w:hAnsi="Times New Roman" w:cs="宋体" w:hint="eastAsia"/>
                <w:color w:val="000000"/>
                <w:kern w:val="0"/>
                <w:sz w:val="20"/>
                <w:szCs w:val="20"/>
                <w:lang w:bidi="ar"/>
              </w:rPr>
              <w:t>结核病学</w:t>
            </w:r>
          </w:p>
        </w:tc>
      </w:tr>
      <w:tr w:rsidR="00DE71A5" w:rsidTr="004954E0">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50</w:t>
            </w:r>
          </w:p>
        </w:tc>
        <w:tc>
          <w:tcPr>
            <w:tcW w:w="818"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2025001QNKYXM653128270</w:t>
            </w:r>
          </w:p>
        </w:tc>
        <w:tc>
          <w:tcPr>
            <w:tcW w:w="1856"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卷积神经网络和多组学揭示三级淋巴结构在结直肠癌预后和新辅助治疗中的作用</w:t>
            </w:r>
          </w:p>
        </w:tc>
        <w:tc>
          <w:tcPr>
            <w:tcW w:w="712"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阿卜杜麦麦提江·图尔</w:t>
            </w:r>
            <w:proofErr w:type="gramStart"/>
            <w:r>
              <w:rPr>
                <w:rFonts w:ascii="Times New Roman" w:hAnsi="Times New Roman" w:cs="宋体" w:hint="eastAsia"/>
                <w:color w:val="000000"/>
                <w:kern w:val="0"/>
                <w:sz w:val="20"/>
                <w:szCs w:val="20"/>
                <w:lang w:bidi="ar"/>
              </w:rPr>
              <w:t>荪</w:t>
            </w:r>
            <w:proofErr w:type="gramEnd"/>
          </w:p>
        </w:tc>
        <w:tc>
          <w:tcPr>
            <w:tcW w:w="803"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喀什地区第二人民医院</w:t>
            </w:r>
          </w:p>
        </w:tc>
        <w:tc>
          <w:tcPr>
            <w:tcW w:w="539" w:type="pct"/>
            <w:tcBorders>
              <w:top w:val="single" w:sz="4" w:space="0" w:color="000000"/>
              <w:left w:val="single" w:sz="4" w:space="0" w:color="000000"/>
              <w:bottom w:val="single" w:sz="4" w:space="0" w:color="000000"/>
              <w:right w:val="single" w:sz="4" w:space="0" w:color="000000"/>
            </w:tcBorders>
            <w:vAlign w:val="center"/>
          </w:tcPr>
          <w:p w:rsidR="00DE71A5" w:rsidRDefault="00DE71A5" w:rsidP="004954E0">
            <w:pPr>
              <w:widowControl/>
              <w:snapToGrid w:val="0"/>
              <w:spacing w:line="240" w:lineRule="atLeast"/>
              <w:jc w:val="center"/>
              <w:textAlignment w:val="center"/>
              <w:rPr>
                <w:rFonts w:ascii="Times New Roman" w:hAnsi="Times New Roman" w:cs="宋体" w:hint="eastAsia"/>
                <w:color w:val="000000"/>
                <w:sz w:val="20"/>
                <w:szCs w:val="20"/>
              </w:rPr>
            </w:pPr>
            <w:r>
              <w:rPr>
                <w:rFonts w:ascii="Times New Roman" w:hAnsi="Times New Roman" w:cs="宋体" w:hint="eastAsia"/>
                <w:color w:val="000000"/>
                <w:kern w:val="0"/>
                <w:sz w:val="20"/>
                <w:szCs w:val="20"/>
                <w:lang w:bidi="ar"/>
              </w:rPr>
              <w:t>外科学</w:t>
            </w:r>
            <w:r>
              <w:rPr>
                <w:rFonts w:ascii="Times New Roman" w:hAnsi="Times New Roman" w:cs="宋体" w:hint="eastAsia"/>
                <w:color w:val="000000"/>
                <w:kern w:val="0"/>
                <w:sz w:val="20"/>
                <w:szCs w:val="20"/>
                <w:lang w:bidi="ar"/>
              </w:rPr>
              <w:t xml:space="preserve"> </w:t>
            </w:r>
          </w:p>
        </w:tc>
      </w:tr>
    </w:tbl>
    <w:p w:rsidR="00E85AD7" w:rsidRDefault="00E85AD7">
      <w:bookmarkStart w:id="0" w:name="_GoBack"/>
      <w:bookmarkEnd w:id="0"/>
    </w:p>
    <w:sectPr w:rsidR="00E85AD7" w:rsidSect="00DE71A5">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A5"/>
    <w:rsid w:val="00DE71A5"/>
    <w:rsid w:val="00E8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E71A5"/>
    <w:pPr>
      <w:widowControl w:val="0"/>
      <w:jc w:val="both"/>
    </w:pPr>
    <w:rPr>
      <w:rFonts w:ascii="Calibri" w:eastAsia="宋体" w:hAnsi="Calibri" w:cs="Times New Roman"/>
    </w:rPr>
  </w:style>
  <w:style w:type="paragraph" w:styleId="3">
    <w:name w:val="heading 3"/>
    <w:basedOn w:val="a"/>
    <w:link w:val="3Char"/>
    <w:uiPriority w:val="9"/>
    <w:qFormat/>
    <w:rsid w:val="00DE71A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E71A5"/>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E71A5"/>
    <w:pPr>
      <w:widowControl w:val="0"/>
      <w:jc w:val="both"/>
    </w:pPr>
    <w:rPr>
      <w:rFonts w:ascii="Calibri" w:eastAsia="宋体" w:hAnsi="Calibri" w:cs="Times New Roman"/>
    </w:rPr>
  </w:style>
  <w:style w:type="paragraph" w:styleId="3">
    <w:name w:val="heading 3"/>
    <w:basedOn w:val="a"/>
    <w:link w:val="3Char"/>
    <w:uiPriority w:val="9"/>
    <w:qFormat/>
    <w:rsid w:val="00DE71A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E71A5"/>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2017</Words>
  <Characters>2321</Characters>
  <Application>Microsoft Office Word</Application>
  <DocSecurity>0</DocSecurity>
  <Lines>165</Lines>
  <Paragraphs>144</Paragraphs>
  <ScaleCrop>false</ScaleCrop>
  <Company>Microsoft</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2025-03-24T03:23:00Z</dcterms:created>
  <dcterms:modified xsi:type="dcterms:W3CDTF">2025-03-24T03:26:00Z</dcterms:modified>
</cp:coreProperties>
</file>