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18" w:rsidRDefault="003C6A18" w:rsidP="003C6A18">
      <w:pPr>
        <w:pStyle w:val="a6"/>
        <w:widowControl/>
        <w:spacing w:afterAutospacing="0" w:line="600" w:lineRule="exac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3C6A18" w:rsidRDefault="003C6A18" w:rsidP="003C6A18">
      <w:pPr>
        <w:pStyle w:val="a6"/>
        <w:widowControl/>
        <w:overflowPunct w:val="0"/>
        <w:spacing w:beforeAutospacing="0" w:afterAutospacing="0" w:line="600" w:lineRule="exact"/>
        <w:ind w:firstLineChars="200" w:firstLine="880"/>
        <w:jc w:val="both"/>
        <w:rPr>
          <w:rFonts w:ascii="Times New Roman" w:eastAsia="方正小标宋_GBK" w:hAnsi="Times New Roman"/>
          <w:color w:val="000000"/>
          <w:sz w:val="44"/>
          <w:szCs w:val="44"/>
        </w:rPr>
      </w:pPr>
    </w:p>
    <w:p w:rsidR="003C6A18" w:rsidRDefault="003C6A18" w:rsidP="003C6A18">
      <w:pPr>
        <w:pStyle w:val="a6"/>
        <w:widowControl/>
        <w:overflowPunct w:val="0"/>
        <w:spacing w:beforeAutospacing="0" w:afterAutospacing="0" w:line="600" w:lineRule="exact"/>
        <w:ind w:firstLineChars="200" w:firstLine="880"/>
        <w:jc w:val="both"/>
        <w:rPr>
          <w:rFonts w:ascii="Times New Roman" w:eastAsia="方正小标宋_GBK" w:hAnsi="Times New Roman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新疆营养指导能力提升培训师资要求</w:t>
      </w:r>
    </w:p>
    <w:p w:rsidR="003C6A18" w:rsidRDefault="003C6A18" w:rsidP="003C6A18">
      <w:pPr>
        <w:pStyle w:val="a5"/>
        <w:widowControl/>
        <w:overflowPunct w:val="0"/>
        <w:spacing w:line="600" w:lineRule="exact"/>
        <w:ind w:firstLineChars="200" w:firstLine="640"/>
        <w:rPr>
          <w:rFonts w:ascii="Times New Roman" w:eastAsia="仿宋_GB2312" w:hAnsi="Times New Roman"/>
        </w:rPr>
      </w:pPr>
    </w:p>
    <w:p w:rsidR="003C6A18" w:rsidRDefault="003C6A18" w:rsidP="003C6A18">
      <w:pPr>
        <w:pStyle w:val="a5"/>
        <w:widowControl/>
        <w:overflowPunct w:val="0"/>
        <w:spacing w:line="600" w:lineRule="exact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为深入推动落实自治区《国民营养计划</w:t>
      </w:r>
      <w:r>
        <w:rPr>
          <w:rFonts w:ascii="Times New Roman" w:eastAsia="仿宋_GB2312" w:hAnsi="Times New Roman"/>
        </w:rPr>
        <w:t>2017-2030</w:t>
      </w:r>
      <w:r>
        <w:rPr>
          <w:rFonts w:ascii="Times New Roman" w:eastAsia="仿宋_GB2312" w:hAnsi="Times New Roman"/>
        </w:rPr>
        <w:t>年》合理膳食行动实施，加强营养人才队伍建设，进一步规范自治区营养指导能力提升培训工作，确保培训质量和培训效果，现对营养指导能力培训师资提出以下要求。</w:t>
      </w:r>
    </w:p>
    <w:p w:rsidR="003C6A18" w:rsidRDefault="003C6A18" w:rsidP="003C6A18">
      <w:pPr>
        <w:pStyle w:val="a5"/>
        <w:widowControl/>
        <w:overflowPunct w:val="0"/>
        <w:spacing w:line="600" w:lineRule="exact"/>
        <w:ind w:firstLineChars="200" w:firstLine="64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一、基本条件</w:t>
      </w:r>
    </w:p>
    <w:p w:rsidR="003C6A18" w:rsidRDefault="003C6A18" w:rsidP="003C6A18">
      <w:pPr>
        <w:pStyle w:val="a5"/>
        <w:widowControl/>
        <w:overflowPunct w:val="0"/>
        <w:spacing w:line="600" w:lineRule="exact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（一）遵纪守法，具有良好的职业道德，有较强的事业心和责任感；</w:t>
      </w:r>
    </w:p>
    <w:p w:rsidR="003C6A18" w:rsidRDefault="003C6A18" w:rsidP="003C6A18">
      <w:pPr>
        <w:pStyle w:val="a5"/>
        <w:widowControl/>
        <w:overflowPunct w:val="0"/>
        <w:spacing w:line="600" w:lineRule="exact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（二）具备与履行岗位职责相匹配的专业能力，同时具有较高理论水平和较丰富的实践经验，可按照国家、自治区统一的培训要求、大纲及相关标准为学员开展规范化培训，满足培训质量要求。</w:t>
      </w:r>
    </w:p>
    <w:p w:rsidR="003C6A18" w:rsidRDefault="003C6A18" w:rsidP="003C6A18">
      <w:pPr>
        <w:pStyle w:val="a5"/>
        <w:widowControl/>
        <w:overflowPunct w:val="0"/>
        <w:spacing w:line="600" w:lineRule="exact"/>
        <w:ind w:firstLineChars="200" w:firstLine="64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二、满足基本条件外，培训师资还须具备以下条件之一</w:t>
      </w:r>
    </w:p>
    <w:p w:rsidR="003C6A18" w:rsidRDefault="003C6A18" w:rsidP="003C6A18">
      <w:pPr>
        <w:pStyle w:val="a5"/>
        <w:widowControl/>
        <w:overflowPunct w:val="0"/>
        <w:spacing w:line="600" w:lineRule="exact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（一）有公共卫生、预防医学、营养学或相关专业全日制统招本科学历及以上，且从事本专业工作（教育、科研）</w:t>
      </w:r>
      <w:r>
        <w:rPr>
          <w:rFonts w:ascii="Times New Roman" w:eastAsia="仿宋_GB2312" w:hAnsi="Times New Roman"/>
        </w:rPr>
        <w:t>5</w:t>
      </w:r>
      <w:r>
        <w:rPr>
          <w:rFonts w:ascii="Times New Roman" w:eastAsia="仿宋_GB2312" w:hAnsi="Times New Roman"/>
        </w:rPr>
        <w:t>年及以上；</w:t>
      </w:r>
    </w:p>
    <w:p w:rsidR="003C6A18" w:rsidRDefault="003C6A18" w:rsidP="003C6A18">
      <w:pPr>
        <w:pStyle w:val="a5"/>
        <w:widowControl/>
        <w:overflowPunct w:val="0"/>
        <w:spacing w:line="600" w:lineRule="exact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（二）具有营养学或相关专业中级及以上专业技术职务任</w:t>
      </w:r>
      <w:r>
        <w:rPr>
          <w:rFonts w:ascii="Times New Roman" w:eastAsia="仿宋_GB2312" w:hAnsi="Times New Roman"/>
        </w:rPr>
        <w:t xml:space="preserve"> </w:t>
      </w:r>
      <w:r>
        <w:rPr>
          <w:rFonts w:ascii="Times New Roman" w:eastAsia="仿宋_GB2312" w:hAnsi="Times New Roman"/>
        </w:rPr>
        <w:t>职资格，且从事本专业工作（教育、科研）</w:t>
      </w:r>
      <w:r>
        <w:rPr>
          <w:rFonts w:ascii="Times New Roman" w:eastAsia="仿宋_GB2312" w:hAnsi="Times New Roman"/>
        </w:rPr>
        <w:t>5</w:t>
      </w:r>
      <w:r>
        <w:rPr>
          <w:rFonts w:ascii="Times New Roman" w:eastAsia="仿宋_GB2312" w:hAnsi="Times New Roman"/>
        </w:rPr>
        <w:t>年及以上；</w:t>
      </w:r>
    </w:p>
    <w:p w:rsidR="003C6A18" w:rsidRDefault="003C6A18" w:rsidP="003C6A18">
      <w:pPr>
        <w:pStyle w:val="a5"/>
        <w:widowControl/>
        <w:overflowPunct w:val="0"/>
        <w:spacing w:line="600" w:lineRule="exact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lastRenderedPageBreak/>
        <w:t>（三）取得注册营养师或公共营养师职业（工种</w:t>
      </w:r>
      <w:proofErr w:type="gramStart"/>
      <w:r>
        <w:rPr>
          <w:rFonts w:ascii="Times New Roman" w:eastAsia="仿宋_GB2312" w:hAnsi="Times New Roman"/>
        </w:rPr>
        <w:t>〉</w:t>
      </w:r>
      <w:proofErr w:type="gramEnd"/>
      <w:r>
        <w:rPr>
          <w:rFonts w:ascii="Times New Roman" w:eastAsia="仿宋_GB2312" w:hAnsi="Times New Roman"/>
        </w:rPr>
        <w:t>或相关职业二级及以上职业资格证书（技能等级证书），且从事本职业工作（教育、科研）</w:t>
      </w:r>
      <w:r>
        <w:rPr>
          <w:rFonts w:ascii="Times New Roman" w:eastAsia="仿宋_GB2312" w:hAnsi="Times New Roman"/>
        </w:rPr>
        <w:t>5</w:t>
      </w:r>
      <w:r>
        <w:rPr>
          <w:rFonts w:ascii="Times New Roman" w:eastAsia="仿宋_GB2312" w:hAnsi="Times New Roman"/>
        </w:rPr>
        <w:t>年及以上。</w:t>
      </w:r>
    </w:p>
    <w:p w:rsidR="003C6A18" w:rsidRDefault="003C6A18" w:rsidP="003C6A18">
      <w:pPr>
        <w:pStyle w:val="a5"/>
        <w:spacing w:line="600" w:lineRule="exact"/>
        <w:rPr>
          <w:rFonts w:ascii="黑体" w:eastAsia="黑体" w:hAnsi="黑体" w:cs="黑体" w:hint="eastAsia"/>
        </w:rPr>
      </w:pPr>
    </w:p>
    <w:p w:rsidR="00EE5E62" w:rsidRDefault="00EE5E62" w:rsidP="003C6A18">
      <w:bookmarkStart w:id="0" w:name="_GoBack"/>
      <w:bookmarkEnd w:id="0"/>
    </w:p>
    <w:sectPr w:rsidR="00EE5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E41" w:rsidRDefault="00F35E41" w:rsidP="003C6A18">
      <w:r>
        <w:separator/>
      </w:r>
    </w:p>
  </w:endnote>
  <w:endnote w:type="continuationSeparator" w:id="0">
    <w:p w:rsidR="00F35E41" w:rsidRDefault="00F35E41" w:rsidP="003C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E41" w:rsidRDefault="00F35E41" w:rsidP="003C6A18">
      <w:r>
        <w:separator/>
      </w:r>
    </w:p>
  </w:footnote>
  <w:footnote w:type="continuationSeparator" w:id="0">
    <w:p w:rsidR="00F35E41" w:rsidRDefault="00F35E41" w:rsidP="003C6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D7"/>
    <w:rsid w:val="003C6A18"/>
    <w:rsid w:val="00D605D7"/>
    <w:rsid w:val="00EE5E62"/>
    <w:rsid w:val="00F3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1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6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6A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6A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6A18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3C6A18"/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3C6A18"/>
    <w:rPr>
      <w:rFonts w:ascii="Calibri" w:eastAsia="宋体" w:hAnsi="Calibri" w:cs="Times New Roman"/>
      <w:sz w:val="32"/>
      <w:szCs w:val="32"/>
    </w:rPr>
  </w:style>
  <w:style w:type="paragraph" w:styleId="a6">
    <w:name w:val="Normal (Web)"/>
    <w:basedOn w:val="a"/>
    <w:qFormat/>
    <w:rsid w:val="003C6A18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1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6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6A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6A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6A18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3C6A18"/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3C6A18"/>
    <w:rPr>
      <w:rFonts w:ascii="Calibri" w:eastAsia="宋体" w:hAnsi="Calibri" w:cs="Times New Roman"/>
      <w:sz w:val="32"/>
      <w:szCs w:val="32"/>
    </w:rPr>
  </w:style>
  <w:style w:type="paragraph" w:styleId="a6">
    <w:name w:val="Normal (Web)"/>
    <w:basedOn w:val="a"/>
    <w:qFormat/>
    <w:rsid w:val="003C6A18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386</Characters>
  <Application>Microsoft Office Word</Application>
  <DocSecurity>0</DocSecurity>
  <Lines>3</Lines>
  <Paragraphs>1</Paragraphs>
  <ScaleCrop>false</ScaleCrop>
  <Company>新疆卫生厅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2024-04-17T04:30:00Z</dcterms:created>
  <dcterms:modified xsi:type="dcterms:W3CDTF">2024-04-17T04:30:00Z</dcterms:modified>
</cp:coreProperties>
</file>