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DA" w:rsidRDefault="00D966DA" w:rsidP="00D966DA">
      <w:pPr>
        <w:spacing w:line="550" w:lineRule="exact"/>
        <w:jc w:val="center"/>
        <w:rPr>
          <w:rFonts w:ascii="Times New Roman" w:eastAsia="方正小标宋简体" w:hAnsi="Times New Roman"/>
          <w:sz w:val="44"/>
          <w:szCs w:val="44"/>
        </w:rPr>
      </w:pPr>
      <w:bookmarkStart w:id="0" w:name="_GoBack"/>
      <w:r>
        <w:rPr>
          <w:rFonts w:ascii="Times New Roman" w:eastAsia="方正小标宋简体" w:hAnsi="Times New Roman" w:hint="eastAsia"/>
          <w:sz w:val="44"/>
          <w:szCs w:val="44"/>
        </w:rPr>
        <w:t>新疆维吾尔自治区</w:t>
      </w:r>
      <w:r>
        <w:rPr>
          <w:rFonts w:ascii="Times New Roman" w:eastAsia="方正小标宋简体" w:hAnsi="Times New Roman"/>
          <w:sz w:val="44"/>
          <w:szCs w:val="44"/>
        </w:rPr>
        <w:t>单采血浆站设置规划</w:t>
      </w:r>
    </w:p>
    <w:p w:rsidR="00D966DA" w:rsidRDefault="00D966DA" w:rsidP="00D966DA">
      <w:pPr>
        <w:spacing w:line="55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2</w:t>
      </w:r>
      <w:r>
        <w:rPr>
          <w:rFonts w:ascii="Times New Roman" w:eastAsia="方正小标宋简体" w:hAnsi="Times New Roman"/>
          <w:sz w:val="44"/>
          <w:szCs w:val="44"/>
        </w:rPr>
        <w:t>024—2030</w:t>
      </w:r>
      <w:r>
        <w:rPr>
          <w:rFonts w:ascii="Times New Roman" w:eastAsia="方正小标宋简体" w:hAnsi="Times New Roman" w:hint="eastAsia"/>
          <w:sz w:val="44"/>
          <w:szCs w:val="44"/>
        </w:rPr>
        <w:t>年）指导原则</w:t>
      </w:r>
    </w:p>
    <w:bookmarkEnd w:id="0"/>
    <w:p w:rsidR="00D966DA" w:rsidRDefault="00D966DA" w:rsidP="00D966DA">
      <w:pPr>
        <w:spacing w:line="550" w:lineRule="exact"/>
        <w:jc w:val="center"/>
        <w:rPr>
          <w:rFonts w:ascii="楷体" w:eastAsia="楷体" w:hAnsi="楷体" w:cs="楷体"/>
        </w:rPr>
      </w:pPr>
      <w:r>
        <w:rPr>
          <w:rFonts w:ascii="楷体" w:eastAsia="楷体" w:hAnsi="楷体" w:cs="楷体" w:hint="eastAsia"/>
        </w:rPr>
        <w:t>（征求意见稿）</w:t>
      </w:r>
    </w:p>
    <w:p w:rsidR="00D966DA" w:rsidRDefault="00D966DA" w:rsidP="00D966DA">
      <w:pPr>
        <w:spacing w:line="550" w:lineRule="exact"/>
        <w:rPr>
          <w:rFonts w:ascii="Times New Roman" w:eastAsia="方正小标宋简体" w:hAnsi="Times New Roman"/>
          <w:sz w:val="44"/>
          <w:szCs w:val="44"/>
        </w:rPr>
      </w:pPr>
    </w:p>
    <w:p w:rsidR="00D966DA" w:rsidRDefault="00D966DA" w:rsidP="00D966DA">
      <w:pPr>
        <w:spacing w:line="550" w:lineRule="exact"/>
        <w:rPr>
          <w:rFonts w:ascii="Times New Roman" w:eastAsia="方正小标宋简体" w:hAnsi="Times New Roman"/>
          <w:sz w:val="44"/>
          <w:szCs w:val="44"/>
        </w:rPr>
      </w:pPr>
      <w:r>
        <w:rPr>
          <w:rFonts w:ascii="Times New Roman" w:eastAsia="仿宋_GB2312" w:hAnsi="Times New Roman" w:hint="eastAsia"/>
          <w:color w:val="000000"/>
        </w:rPr>
        <w:t xml:space="preserve">    </w:t>
      </w:r>
      <w:r>
        <w:rPr>
          <w:rFonts w:ascii="Times New Roman" w:eastAsia="仿宋_GB2312" w:hAnsi="Times New Roman" w:hint="eastAsia"/>
          <w:color w:val="000000"/>
        </w:rPr>
        <w:t>单采血浆站</w:t>
      </w:r>
      <w:r>
        <w:rPr>
          <w:rFonts w:ascii="Times New Roman" w:eastAsia="仿宋_GB2312" w:hAnsi="Times New Roman"/>
          <w:color w:val="000000"/>
        </w:rPr>
        <w:t>服务体系是医疗卫生服务体系的重要组成部分，血液安全事关人民群众生命健康和国家安全、社会稳定，是实现健康</w:t>
      </w:r>
      <w:r>
        <w:rPr>
          <w:rFonts w:ascii="Times New Roman" w:eastAsia="仿宋_GB2312" w:hAnsi="Times New Roman" w:hint="eastAsia"/>
          <w:color w:val="000000"/>
        </w:rPr>
        <w:t>新疆</w:t>
      </w:r>
      <w:r>
        <w:rPr>
          <w:rFonts w:ascii="Times New Roman" w:eastAsia="仿宋_GB2312" w:hAnsi="Times New Roman"/>
          <w:color w:val="000000"/>
        </w:rPr>
        <w:t>战略和医疗卫生服务体系高质量发展的重要内容。为进一步贯彻落实党的</w:t>
      </w:r>
      <w:r>
        <w:rPr>
          <w:rFonts w:ascii="Times New Roman" w:eastAsia="仿宋_GB2312" w:hAnsi="Times New Roman" w:hint="eastAsia"/>
          <w:color w:val="000000"/>
        </w:rPr>
        <w:t>二十大</w:t>
      </w:r>
      <w:r>
        <w:rPr>
          <w:rFonts w:ascii="Times New Roman" w:eastAsia="仿宋_GB2312" w:hAnsi="Times New Roman"/>
          <w:color w:val="000000"/>
        </w:rPr>
        <w:t>和</w:t>
      </w:r>
      <w:r>
        <w:rPr>
          <w:rFonts w:ascii="Times New Roman" w:eastAsia="仿宋_GB2312" w:hAnsi="Times New Roman" w:hint="eastAsia"/>
          <w:color w:val="000000"/>
        </w:rPr>
        <w:t>二十</w:t>
      </w:r>
      <w:r>
        <w:rPr>
          <w:rFonts w:ascii="Times New Roman" w:eastAsia="仿宋_GB2312" w:hAnsi="Times New Roman"/>
          <w:color w:val="000000"/>
        </w:rPr>
        <w:t>届历次全会精神全面推进健康</w:t>
      </w:r>
      <w:r>
        <w:rPr>
          <w:rFonts w:ascii="Times New Roman" w:eastAsia="仿宋_GB2312" w:hAnsi="Times New Roman" w:hint="eastAsia"/>
          <w:color w:val="000000"/>
        </w:rPr>
        <w:t>新疆</w:t>
      </w:r>
      <w:r>
        <w:rPr>
          <w:rFonts w:ascii="Times New Roman" w:eastAsia="仿宋_GB2312" w:hAnsi="Times New Roman"/>
          <w:color w:val="000000"/>
        </w:rPr>
        <w:t>建设决策部署，优化我</w:t>
      </w:r>
      <w:r>
        <w:rPr>
          <w:rFonts w:ascii="Times New Roman" w:eastAsia="仿宋_GB2312" w:hAnsi="Times New Roman" w:hint="eastAsia"/>
          <w:color w:val="000000"/>
        </w:rPr>
        <w:t>区单采血浆站</w:t>
      </w:r>
      <w:r>
        <w:rPr>
          <w:rFonts w:ascii="Times New Roman" w:eastAsia="仿宋_GB2312" w:hAnsi="Times New Roman"/>
          <w:color w:val="000000"/>
        </w:rPr>
        <w:t>服务资源配置，构建优质高效的</w:t>
      </w:r>
      <w:r>
        <w:rPr>
          <w:rFonts w:ascii="Times New Roman" w:eastAsia="仿宋_GB2312" w:hAnsi="Times New Roman" w:hint="eastAsia"/>
          <w:color w:val="000000"/>
        </w:rPr>
        <w:t>单采血浆站</w:t>
      </w:r>
      <w:r>
        <w:rPr>
          <w:rFonts w:ascii="Times New Roman" w:eastAsia="仿宋_GB2312" w:hAnsi="Times New Roman"/>
          <w:color w:val="000000"/>
        </w:rPr>
        <w:t>服务体系，提升</w:t>
      </w:r>
      <w:r>
        <w:rPr>
          <w:rFonts w:ascii="Times New Roman" w:eastAsia="仿宋_GB2312" w:hAnsi="Times New Roman" w:hint="eastAsia"/>
          <w:color w:val="000000"/>
        </w:rPr>
        <w:t>血液制品原料</w:t>
      </w:r>
      <w:r>
        <w:rPr>
          <w:rFonts w:ascii="Times New Roman" w:eastAsia="仿宋_GB2312" w:hAnsi="Times New Roman"/>
          <w:color w:val="000000"/>
        </w:rPr>
        <w:t>安全供应水平，维护人民群众生命健康权益，根据</w:t>
      </w:r>
      <w:r>
        <w:rPr>
          <w:rFonts w:ascii="Times New Roman" w:eastAsia="仿宋_GB2312" w:hAnsi="Times New Roman" w:hint="eastAsia"/>
          <w:color w:val="000000"/>
        </w:rPr>
        <w:t>《中华人民共和国献血法》</w:t>
      </w:r>
      <w:r>
        <w:rPr>
          <w:rFonts w:ascii="Times New Roman" w:eastAsia="仿宋_GB2312" w:hAnsi="Times New Roman"/>
          <w:color w:val="000000"/>
        </w:rPr>
        <w:t>《血液制品管理条例》《</w:t>
      </w:r>
      <w:r>
        <w:rPr>
          <w:rFonts w:ascii="Times New Roman" w:eastAsia="仿宋_GB2312" w:hAnsi="Times New Roman" w:hint="eastAsia"/>
          <w:color w:val="000000"/>
        </w:rPr>
        <w:t>单采血浆站</w:t>
      </w:r>
      <w:r>
        <w:rPr>
          <w:rFonts w:ascii="Times New Roman" w:eastAsia="仿宋_GB2312" w:hAnsi="Times New Roman"/>
          <w:color w:val="000000"/>
        </w:rPr>
        <w:t>管理办法》《</w:t>
      </w:r>
      <w:r>
        <w:rPr>
          <w:rFonts w:ascii="仿宋_GB2312" w:eastAsia="仿宋_GB2312" w:hAnsi="仿宋_GB2312" w:cs="仿宋_GB2312" w:hint="eastAsia"/>
          <w:color w:val="000000"/>
        </w:rPr>
        <w:t xml:space="preserve">“健康中国 </w:t>
      </w:r>
      <w:r>
        <w:rPr>
          <w:rFonts w:ascii="Times New Roman" w:eastAsia="仿宋_GB2312" w:hAnsi="Times New Roman"/>
          <w:color w:val="000000"/>
        </w:rPr>
        <w:t>2030</w:t>
      </w:r>
      <w:r>
        <w:rPr>
          <w:rFonts w:ascii="仿宋_GB2312" w:eastAsia="仿宋_GB2312" w:hAnsi="仿宋_GB2312" w:cs="仿宋_GB2312" w:hint="eastAsia"/>
          <w:color w:val="000000"/>
        </w:rPr>
        <w:t>”规划纲</w:t>
      </w:r>
      <w:r>
        <w:rPr>
          <w:rFonts w:ascii="Times New Roman" w:eastAsia="仿宋_GB2312" w:hAnsi="Times New Roman"/>
          <w:color w:val="000000"/>
        </w:rPr>
        <w:t>要》《</w:t>
      </w:r>
      <w:r>
        <w:rPr>
          <w:rFonts w:ascii="仿宋_GB2312" w:eastAsia="仿宋_GB2312" w:hAnsi="仿宋_GB2312" w:cs="仿宋_GB2312" w:hint="eastAsia"/>
          <w:color w:val="000000"/>
        </w:rPr>
        <w:t>“十四五”</w:t>
      </w:r>
      <w:r>
        <w:rPr>
          <w:rFonts w:ascii="Times New Roman" w:eastAsia="仿宋_GB2312" w:hAnsi="Times New Roman"/>
          <w:color w:val="000000"/>
        </w:rPr>
        <w:t>优质高效医疗卫生服务体系建设实施方案》</w:t>
      </w:r>
      <w:r>
        <w:rPr>
          <w:rFonts w:ascii="Times New Roman" w:eastAsia="仿宋_GB2312" w:hAnsi="Times New Roman" w:hint="eastAsia"/>
          <w:color w:val="000000"/>
        </w:rPr>
        <w:t>和</w:t>
      </w:r>
      <w:r>
        <w:rPr>
          <w:rFonts w:ascii="Times New Roman" w:eastAsia="仿宋_GB2312" w:hAnsi="Times New Roman"/>
          <w:color w:val="000000"/>
        </w:rPr>
        <w:t>《关于促进单采血浆站健康发展的意见》等</w:t>
      </w:r>
      <w:r>
        <w:rPr>
          <w:rFonts w:ascii="Times New Roman" w:eastAsia="仿宋_GB2312" w:hAnsi="Times New Roman" w:hint="eastAsia"/>
          <w:color w:val="000000"/>
        </w:rPr>
        <w:t>，</w:t>
      </w:r>
      <w:r>
        <w:rPr>
          <w:rFonts w:ascii="Times New Roman" w:eastAsia="仿宋_GB2312" w:hAnsi="Times New Roman"/>
          <w:color w:val="000000"/>
        </w:rPr>
        <w:t>制定本规划。</w:t>
      </w:r>
    </w:p>
    <w:p w:rsidR="00D966DA" w:rsidRDefault="00D966DA" w:rsidP="00D966DA">
      <w:pPr>
        <w:spacing w:line="550" w:lineRule="exact"/>
        <w:ind w:firstLineChars="200" w:firstLine="640"/>
        <w:rPr>
          <w:rFonts w:ascii="Times New Roman" w:eastAsia="方正小标宋简体" w:hAnsi="Times New Roman"/>
          <w:sz w:val="44"/>
          <w:szCs w:val="44"/>
        </w:rPr>
      </w:pPr>
      <w:r>
        <w:rPr>
          <w:rFonts w:ascii="黑体" w:eastAsia="黑体" w:hAnsi="黑体" w:cs="黑体" w:hint="eastAsia"/>
        </w:rPr>
        <w:t>一、规划背景与现状</w:t>
      </w:r>
    </w:p>
    <w:p w:rsidR="00D966DA" w:rsidRDefault="00D966DA" w:rsidP="00D966DA">
      <w:pPr>
        <w:pStyle w:val="a5"/>
        <w:spacing w:line="550" w:lineRule="exact"/>
        <w:ind w:firstLineChars="200" w:firstLine="643"/>
        <w:rPr>
          <w:rFonts w:ascii="仿宋_GB2312" w:eastAsia="仿宋_GB2312" w:hAnsi="仿宋_GB2312" w:cs="仿宋_GB2312"/>
          <w:color w:val="000000"/>
          <w:kern w:val="2"/>
          <w:sz w:val="32"/>
        </w:rPr>
      </w:pPr>
      <w:r>
        <w:rPr>
          <w:rFonts w:ascii="楷体" w:eastAsia="楷体" w:hAnsi="楷体" w:cs="楷体" w:hint="eastAsia"/>
          <w:b/>
          <w:bCs/>
          <w:color w:val="000000"/>
          <w:kern w:val="2"/>
          <w:sz w:val="32"/>
        </w:rPr>
        <w:t>（一）全区无偿献血情况。</w:t>
      </w:r>
      <w:r>
        <w:rPr>
          <w:rFonts w:ascii="Times New Roman" w:eastAsia="仿宋_GB2312" w:hAnsi="Times New Roman"/>
          <w:color w:val="000000"/>
          <w:kern w:val="2"/>
          <w:sz w:val="32"/>
        </w:rPr>
        <w:t>《</w:t>
      </w:r>
      <w:r>
        <w:rPr>
          <w:rFonts w:ascii="Times New Roman" w:eastAsia="仿宋_GB2312" w:hAnsi="Times New Roman" w:hint="eastAsia"/>
          <w:color w:val="000000"/>
          <w:kern w:val="2"/>
          <w:sz w:val="32"/>
        </w:rPr>
        <w:t>中华人民共和国</w:t>
      </w:r>
      <w:r>
        <w:rPr>
          <w:rFonts w:ascii="Times New Roman" w:eastAsia="仿宋_GB2312" w:hAnsi="Times New Roman"/>
          <w:color w:val="000000"/>
          <w:kern w:val="2"/>
          <w:sz w:val="32"/>
        </w:rPr>
        <w:t>献血法》实施以来，在自治区党委、人民政府的正确领导下，全区卫生健康系统不断加强采供血机构体系和基础设施建设，建成了以血液中心、中心血站为主体，边远地区县级中心血库、医院储血点为补充，横向到边、纵向到底、覆盖城乡、运行高效、基础设施完善的采供血服务体系。截至</w:t>
      </w:r>
      <w:r>
        <w:rPr>
          <w:rFonts w:ascii="Times New Roman" w:eastAsia="仿宋_GB2312" w:hAnsi="Times New Roman"/>
          <w:color w:val="000000"/>
          <w:kern w:val="2"/>
          <w:sz w:val="32"/>
        </w:rPr>
        <w:t>202</w:t>
      </w:r>
      <w:r>
        <w:rPr>
          <w:rFonts w:ascii="Times New Roman" w:eastAsia="仿宋_GB2312" w:hAnsi="Times New Roman" w:hint="eastAsia"/>
          <w:color w:val="000000"/>
          <w:kern w:val="2"/>
          <w:sz w:val="32"/>
        </w:rPr>
        <w:t>3</w:t>
      </w:r>
      <w:r>
        <w:rPr>
          <w:rFonts w:ascii="Times New Roman" w:eastAsia="仿宋_GB2312" w:hAnsi="Times New Roman"/>
          <w:color w:val="000000"/>
          <w:kern w:val="2"/>
          <w:sz w:val="32"/>
        </w:rPr>
        <w:t>年底，全区共设置血液中心</w:t>
      </w:r>
      <w:r>
        <w:rPr>
          <w:rFonts w:ascii="Times New Roman" w:eastAsia="仿宋_GB2312" w:hAnsi="Times New Roman"/>
          <w:color w:val="000000"/>
          <w:kern w:val="2"/>
          <w:sz w:val="32"/>
        </w:rPr>
        <w:t>1</w:t>
      </w:r>
      <w:r>
        <w:rPr>
          <w:rFonts w:ascii="Times New Roman" w:eastAsia="仿宋_GB2312" w:hAnsi="Times New Roman"/>
          <w:color w:val="000000"/>
          <w:kern w:val="2"/>
          <w:sz w:val="32"/>
        </w:rPr>
        <w:t>个、中心血站</w:t>
      </w:r>
      <w:r>
        <w:rPr>
          <w:rFonts w:ascii="Times New Roman" w:eastAsia="仿宋_GB2312" w:hAnsi="Times New Roman"/>
          <w:color w:val="000000"/>
          <w:kern w:val="2"/>
          <w:sz w:val="32"/>
        </w:rPr>
        <w:t>13</w:t>
      </w:r>
      <w:r>
        <w:rPr>
          <w:rFonts w:ascii="Times New Roman" w:eastAsia="仿宋_GB2312" w:hAnsi="Times New Roman"/>
          <w:color w:val="000000"/>
          <w:kern w:val="2"/>
          <w:sz w:val="32"/>
        </w:rPr>
        <w:t>个、血站分站</w:t>
      </w:r>
      <w:r>
        <w:rPr>
          <w:rFonts w:ascii="Times New Roman" w:eastAsia="仿宋_GB2312" w:hAnsi="Times New Roman" w:hint="eastAsia"/>
          <w:color w:val="000000"/>
          <w:kern w:val="2"/>
          <w:sz w:val="32"/>
        </w:rPr>
        <w:t>4</w:t>
      </w:r>
      <w:r>
        <w:rPr>
          <w:rFonts w:ascii="Times New Roman" w:eastAsia="仿宋_GB2312" w:hAnsi="Times New Roman"/>
          <w:color w:val="000000"/>
          <w:kern w:val="2"/>
          <w:sz w:val="32"/>
        </w:rPr>
        <w:t>个、采血点位</w:t>
      </w:r>
      <w:r>
        <w:rPr>
          <w:rFonts w:ascii="Times New Roman" w:eastAsia="仿宋_GB2312" w:hAnsi="Times New Roman"/>
          <w:color w:val="000000"/>
          <w:kern w:val="2"/>
          <w:sz w:val="32"/>
        </w:rPr>
        <w:t>164</w:t>
      </w:r>
      <w:r>
        <w:rPr>
          <w:rFonts w:ascii="Times New Roman" w:eastAsia="仿宋_GB2312" w:hAnsi="Times New Roman"/>
          <w:color w:val="000000"/>
          <w:kern w:val="2"/>
          <w:sz w:val="32"/>
        </w:rPr>
        <w:t>处，储血点位</w:t>
      </w:r>
      <w:r>
        <w:rPr>
          <w:rFonts w:ascii="Times New Roman" w:eastAsia="仿宋_GB2312" w:hAnsi="Times New Roman"/>
          <w:color w:val="000000"/>
          <w:kern w:val="2"/>
          <w:sz w:val="32"/>
        </w:rPr>
        <w:t>44</w:t>
      </w:r>
      <w:r>
        <w:rPr>
          <w:rFonts w:ascii="Times New Roman" w:eastAsia="仿宋_GB2312" w:hAnsi="Times New Roman"/>
          <w:color w:val="000000"/>
          <w:kern w:val="2"/>
          <w:sz w:val="32"/>
        </w:rPr>
        <w:t>处。</w:t>
      </w:r>
      <w:r>
        <w:rPr>
          <w:rFonts w:ascii="仿宋_GB2312" w:eastAsia="仿宋_GB2312" w:hAnsi="仿宋_GB2312" w:cs="仿宋_GB2312" w:hint="eastAsia"/>
          <w:color w:val="000000"/>
          <w:kern w:val="2"/>
          <w:sz w:val="32"/>
        </w:rPr>
        <w:t>“十三五”时期</w:t>
      </w:r>
      <w:r>
        <w:rPr>
          <w:rFonts w:ascii="Times New Roman" w:eastAsia="仿宋_GB2312" w:hAnsi="Times New Roman"/>
          <w:color w:val="000000"/>
          <w:kern w:val="2"/>
          <w:sz w:val="32"/>
        </w:rPr>
        <w:t>，全区无偿献血人次和采血量快速增长</w:t>
      </w:r>
      <w:r>
        <w:rPr>
          <w:rFonts w:ascii="Times New Roman" w:eastAsia="仿宋_GB2312" w:hAnsi="Times New Roman" w:hint="eastAsia"/>
          <w:color w:val="000000"/>
          <w:kern w:val="2"/>
          <w:sz w:val="32"/>
        </w:rPr>
        <w:t>，无偿献血量达</w:t>
      </w:r>
      <w:r>
        <w:rPr>
          <w:rFonts w:ascii="Times New Roman" w:eastAsia="仿宋_GB2312" w:hAnsi="Times New Roman" w:hint="eastAsia"/>
          <w:color w:val="000000"/>
          <w:kern w:val="2"/>
          <w:sz w:val="32"/>
        </w:rPr>
        <w:t>134</w:t>
      </w:r>
      <w:r>
        <w:rPr>
          <w:rFonts w:ascii="Times New Roman" w:eastAsia="仿宋_GB2312" w:hAnsi="Times New Roman" w:hint="eastAsia"/>
          <w:color w:val="000000"/>
          <w:kern w:val="2"/>
          <w:sz w:val="32"/>
        </w:rPr>
        <w:t>万单位，献血人次达</w:t>
      </w:r>
      <w:r>
        <w:rPr>
          <w:rFonts w:ascii="Times New Roman" w:eastAsia="仿宋_GB2312" w:hAnsi="Times New Roman" w:hint="eastAsia"/>
          <w:color w:val="000000"/>
          <w:kern w:val="2"/>
          <w:sz w:val="32"/>
        </w:rPr>
        <w:t>80</w:t>
      </w:r>
      <w:r>
        <w:rPr>
          <w:rFonts w:ascii="Times New Roman" w:eastAsia="仿宋_GB2312" w:hAnsi="Times New Roman" w:hint="eastAsia"/>
          <w:color w:val="000000"/>
          <w:kern w:val="2"/>
          <w:sz w:val="32"/>
        </w:rPr>
        <w:t>万，较“十二五”时期分别增长</w:t>
      </w:r>
      <w:r>
        <w:rPr>
          <w:rFonts w:ascii="Times New Roman" w:eastAsia="仿宋_GB2312" w:hAnsi="Times New Roman" w:hint="eastAsia"/>
          <w:color w:val="000000"/>
          <w:kern w:val="2"/>
          <w:sz w:val="32"/>
        </w:rPr>
        <w:t>2.3%</w:t>
      </w:r>
      <w:r>
        <w:rPr>
          <w:rFonts w:ascii="Times New Roman" w:eastAsia="仿宋_GB2312" w:hAnsi="Times New Roman" w:hint="eastAsia"/>
          <w:color w:val="000000"/>
          <w:kern w:val="2"/>
          <w:sz w:val="32"/>
        </w:rPr>
        <w:t>和</w:t>
      </w:r>
      <w:r>
        <w:rPr>
          <w:rFonts w:ascii="Times New Roman" w:eastAsia="仿宋_GB2312" w:hAnsi="Times New Roman" w:hint="eastAsia"/>
          <w:color w:val="000000"/>
          <w:kern w:val="2"/>
          <w:sz w:val="32"/>
        </w:rPr>
        <w:t>1.2%</w:t>
      </w:r>
      <w:r>
        <w:rPr>
          <w:rFonts w:ascii="Times New Roman" w:eastAsia="仿宋_GB2312" w:hAnsi="Times New Roman" w:hint="eastAsia"/>
          <w:color w:val="000000"/>
          <w:kern w:val="2"/>
          <w:sz w:val="32"/>
        </w:rPr>
        <w:t>。</w:t>
      </w:r>
      <w:r>
        <w:rPr>
          <w:rFonts w:ascii="Times New Roman" w:eastAsia="仿宋_GB2312" w:hAnsi="Times New Roman"/>
          <w:color w:val="000000"/>
          <w:kern w:val="2"/>
          <w:sz w:val="32"/>
        </w:rPr>
        <w:t>2020</w:t>
      </w:r>
      <w:r>
        <w:rPr>
          <w:rFonts w:ascii="Times New Roman" w:eastAsia="仿宋_GB2312" w:hAnsi="Times New Roman"/>
          <w:color w:val="000000"/>
          <w:kern w:val="2"/>
          <w:sz w:val="32"/>
        </w:rPr>
        <w:t>年全区</w:t>
      </w:r>
      <w:r>
        <w:rPr>
          <w:rFonts w:ascii="Times New Roman" w:eastAsia="仿宋_GB2312" w:hAnsi="Times New Roman" w:hint="eastAsia"/>
          <w:color w:val="000000"/>
          <w:kern w:val="2"/>
          <w:sz w:val="32"/>
        </w:rPr>
        <w:t>无偿献血量达</w:t>
      </w:r>
      <w:r>
        <w:rPr>
          <w:rFonts w:ascii="Times New Roman" w:eastAsia="仿宋_GB2312" w:hAnsi="Times New Roman"/>
          <w:color w:val="000000"/>
          <w:kern w:val="2"/>
          <w:sz w:val="32"/>
        </w:rPr>
        <w:t>27</w:t>
      </w:r>
      <w:r>
        <w:rPr>
          <w:rFonts w:ascii="Times New Roman" w:eastAsia="仿宋_GB2312" w:hAnsi="Times New Roman"/>
          <w:color w:val="000000"/>
          <w:kern w:val="2"/>
          <w:sz w:val="32"/>
        </w:rPr>
        <w:t>万单位</w:t>
      </w:r>
      <w:r>
        <w:rPr>
          <w:rFonts w:ascii="Times New Roman" w:eastAsia="仿宋_GB2312" w:hAnsi="Times New Roman" w:hint="eastAsia"/>
          <w:color w:val="000000"/>
          <w:kern w:val="2"/>
          <w:sz w:val="32"/>
        </w:rPr>
        <w:t>，</w:t>
      </w:r>
      <w:r>
        <w:rPr>
          <w:rFonts w:ascii="Times New Roman" w:eastAsia="仿宋_GB2312" w:hAnsi="Times New Roman"/>
          <w:color w:val="000000"/>
          <w:kern w:val="2"/>
          <w:sz w:val="32"/>
        </w:rPr>
        <w:t>献血人次</w:t>
      </w:r>
      <w:r>
        <w:rPr>
          <w:rFonts w:ascii="Times New Roman" w:eastAsia="仿宋_GB2312" w:hAnsi="Times New Roman" w:hint="eastAsia"/>
          <w:color w:val="000000"/>
          <w:kern w:val="2"/>
          <w:sz w:val="32"/>
        </w:rPr>
        <w:t>达</w:t>
      </w:r>
      <w:r>
        <w:rPr>
          <w:rFonts w:ascii="Times New Roman" w:eastAsia="仿宋_GB2312" w:hAnsi="Times New Roman"/>
          <w:color w:val="000000"/>
          <w:kern w:val="2"/>
          <w:sz w:val="32"/>
        </w:rPr>
        <w:t>16</w:t>
      </w:r>
      <w:r>
        <w:rPr>
          <w:rFonts w:ascii="Times New Roman" w:eastAsia="仿宋_GB2312" w:hAnsi="Times New Roman"/>
          <w:color w:val="000000"/>
          <w:kern w:val="2"/>
          <w:sz w:val="32"/>
        </w:rPr>
        <w:t>万，</w:t>
      </w:r>
      <w:r>
        <w:rPr>
          <w:rFonts w:ascii="Times New Roman" w:eastAsia="仿宋_GB2312" w:hAnsi="Times New Roman" w:hint="eastAsia"/>
          <w:color w:val="000000"/>
          <w:kern w:val="2"/>
          <w:sz w:val="32"/>
        </w:rPr>
        <w:t>无偿献血量和</w:t>
      </w:r>
      <w:r>
        <w:rPr>
          <w:rFonts w:ascii="Times New Roman" w:eastAsia="仿宋_GB2312" w:hAnsi="Times New Roman"/>
          <w:color w:val="000000"/>
          <w:kern w:val="2"/>
          <w:sz w:val="32"/>
        </w:rPr>
        <w:t>献血人次较</w:t>
      </w:r>
      <w:r>
        <w:rPr>
          <w:rFonts w:ascii="Times New Roman" w:eastAsia="仿宋_GB2312" w:hAnsi="Times New Roman"/>
          <w:color w:val="000000"/>
          <w:kern w:val="2"/>
          <w:sz w:val="32"/>
        </w:rPr>
        <w:t>201</w:t>
      </w:r>
      <w:r>
        <w:rPr>
          <w:rFonts w:ascii="Times New Roman" w:eastAsia="仿宋_GB2312" w:hAnsi="Times New Roman" w:hint="eastAsia"/>
          <w:color w:val="000000"/>
          <w:kern w:val="2"/>
          <w:sz w:val="32"/>
        </w:rPr>
        <w:t>6</w:t>
      </w:r>
      <w:r>
        <w:rPr>
          <w:rFonts w:ascii="Times New Roman" w:eastAsia="仿宋_GB2312" w:hAnsi="Times New Roman"/>
          <w:color w:val="000000"/>
          <w:kern w:val="2"/>
          <w:sz w:val="32"/>
        </w:rPr>
        <w:t>年分别增长</w:t>
      </w:r>
      <w:r>
        <w:rPr>
          <w:rFonts w:ascii="Times New Roman" w:eastAsia="仿宋_GB2312" w:hAnsi="Times New Roman" w:hint="eastAsia"/>
          <w:color w:val="000000"/>
          <w:kern w:val="2"/>
          <w:sz w:val="32"/>
        </w:rPr>
        <w:t>3.4</w:t>
      </w:r>
      <w:r>
        <w:rPr>
          <w:rFonts w:ascii="Times New Roman" w:eastAsia="仿宋_GB2312" w:hAnsi="Times New Roman"/>
          <w:color w:val="000000"/>
          <w:kern w:val="2"/>
          <w:sz w:val="32"/>
        </w:rPr>
        <w:t>%</w:t>
      </w:r>
      <w:r>
        <w:rPr>
          <w:rFonts w:ascii="Times New Roman" w:eastAsia="仿宋_GB2312" w:hAnsi="Times New Roman" w:hint="eastAsia"/>
          <w:color w:val="000000"/>
          <w:kern w:val="2"/>
          <w:sz w:val="32"/>
        </w:rPr>
        <w:t>和</w:t>
      </w:r>
      <w:r>
        <w:rPr>
          <w:rFonts w:ascii="Times New Roman" w:eastAsia="仿宋_GB2312" w:hAnsi="Times New Roman" w:hint="eastAsia"/>
          <w:color w:val="000000"/>
          <w:kern w:val="2"/>
          <w:sz w:val="32"/>
        </w:rPr>
        <w:t>2.6</w:t>
      </w:r>
      <w:r>
        <w:rPr>
          <w:rFonts w:ascii="Times New Roman" w:eastAsia="仿宋_GB2312" w:hAnsi="Times New Roman"/>
          <w:color w:val="000000"/>
          <w:kern w:val="2"/>
          <w:sz w:val="32"/>
        </w:rPr>
        <w:t>%</w:t>
      </w:r>
      <w:r>
        <w:rPr>
          <w:rFonts w:ascii="Times New Roman" w:eastAsia="仿宋_GB2312" w:hAnsi="Times New Roman"/>
          <w:kern w:val="2"/>
          <w:sz w:val="32"/>
        </w:rPr>
        <w:t>。</w:t>
      </w:r>
      <w:r>
        <w:rPr>
          <w:rFonts w:ascii="Times New Roman" w:eastAsia="仿宋_GB2312" w:hAnsi="Times New Roman"/>
          <w:kern w:val="2"/>
          <w:sz w:val="32"/>
        </w:rPr>
        <w:t>202</w:t>
      </w:r>
      <w:r>
        <w:rPr>
          <w:rFonts w:ascii="Times New Roman" w:eastAsia="仿宋_GB2312" w:hAnsi="Times New Roman" w:hint="eastAsia"/>
          <w:kern w:val="2"/>
          <w:sz w:val="32"/>
        </w:rPr>
        <w:t>3</w:t>
      </w:r>
      <w:r>
        <w:rPr>
          <w:rFonts w:ascii="Times New Roman" w:eastAsia="仿宋_GB2312" w:hAnsi="Times New Roman"/>
          <w:kern w:val="2"/>
          <w:sz w:val="32"/>
        </w:rPr>
        <w:t>年全区</w:t>
      </w:r>
      <w:r>
        <w:rPr>
          <w:rFonts w:ascii="Times New Roman" w:eastAsia="仿宋_GB2312" w:hAnsi="Times New Roman" w:hint="eastAsia"/>
          <w:kern w:val="2"/>
          <w:sz w:val="32"/>
        </w:rPr>
        <w:t>无偿献血量近</w:t>
      </w:r>
      <w:r>
        <w:rPr>
          <w:rFonts w:ascii="Times New Roman" w:eastAsia="仿宋_GB2312" w:hAnsi="Times New Roman" w:hint="eastAsia"/>
          <w:kern w:val="2"/>
          <w:sz w:val="32"/>
        </w:rPr>
        <w:t>36</w:t>
      </w:r>
      <w:r>
        <w:rPr>
          <w:rFonts w:ascii="Times New Roman" w:eastAsia="仿宋_GB2312" w:hAnsi="Times New Roman"/>
          <w:kern w:val="2"/>
          <w:sz w:val="32"/>
        </w:rPr>
        <w:t>万单位，</w:t>
      </w:r>
      <w:r>
        <w:rPr>
          <w:rFonts w:ascii="Times New Roman" w:eastAsia="仿宋_GB2312" w:hAnsi="Times New Roman"/>
          <w:color w:val="000000"/>
          <w:kern w:val="2"/>
          <w:sz w:val="32"/>
        </w:rPr>
        <w:t>献血人次</w:t>
      </w:r>
      <w:r>
        <w:rPr>
          <w:rFonts w:ascii="Times New Roman" w:eastAsia="仿宋_GB2312" w:hAnsi="Times New Roman" w:hint="eastAsia"/>
          <w:color w:val="000000"/>
          <w:kern w:val="2"/>
          <w:sz w:val="32"/>
        </w:rPr>
        <w:t>达</w:t>
      </w:r>
      <w:r>
        <w:rPr>
          <w:rFonts w:ascii="Times New Roman" w:eastAsia="仿宋_GB2312" w:hAnsi="Times New Roman" w:hint="eastAsia"/>
          <w:color w:val="000000"/>
          <w:kern w:val="2"/>
          <w:sz w:val="32"/>
        </w:rPr>
        <w:t>21.5</w:t>
      </w:r>
      <w:r>
        <w:rPr>
          <w:rFonts w:ascii="Times New Roman" w:eastAsia="仿宋_GB2312" w:hAnsi="Times New Roman" w:hint="eastAsia"/>
          <w:color w:val="000000"/>
          <w:kern w:val="2"/>
          <w:sz w:val="32"/>
        </w:rPr>
        <w:t>万，分别</w:t>
      </w:r>
      <w:r>
        <w:rPr>
          <w:rFonts w:ascii="Times New Roman" w:eastAsia="仿宋_GB2312" w:hAnsi="Times New Roman"/>
          <w:kern w:val="2"/>
          <w:sz w:val="32"/>
        </w:rPr>
        <w:t>较</w:t>
      </w:r>
      <w:r>
        <w:rPr>
          <w:rFonts w:ascii="Times New Roman" w:eastAsia="仿宋_GB2312" w:hAnsi="Times New Roman"/>
          <w:kern w:val="2"/>
          <w:sz w:val="32"/>
        </w:rPr>
        <w:t>20</w:t>
      </w:r>
      <w:r>
        <w:rPr>
          <w:rFonts w:ascii="Times New Roman" w:eastAsia="仿宋_GB2312" w:hAnsi="Times New Roman" w:hint="eastAsia"/>
          <w:kern w:val="2"/>
          <w:sz w:val="32"/>
        </w:rPr>
        <w:t>20</w:t>
      </w:r>
      <w:r>
        <w:rPr>
          <w:rFonts w:ascii="Times New Roman" w:eastAsia="仿宋_GB2312" w:hAnsi="Times New Roman"/>
          <w:kern w:val="2"/>
          <w:sz w:val="32"/>
        </w:rPr>
        <w:t>年增长</w:t>
      </w:r>
      <w:r>
        <w:rPr>
          <w:rFonts w:ascii="Times New Roman" w:eastAsia="仿宋_GB2312" w:hAnsi="Times New Roman" w:hint="eastAsia"/>
          <w:kern w:val="2"/>
          <w:sz w:val="32"/>
        </w:rPr>
        <w:t>33</w:t>
      </w:r>
      <w:r>
        <w:rPr>
          <w:rFonts w:ascii="Times New Roman" w:eastAsia="仿宋_GB2312" w:hAnsi="Times New Roman"/>
          <w:kern w:val="2"/>
          <w:sz w:val="32"/>
        </w:rPr>
        <w:t>%</w:t>
      </w:r>
      <w:r>
        <w:rPr>
          <w:rFonts w:ascii="Times New Roman" w:eastAsia="仿宋_GB2312" w:hAnsi="Times New Roman" w:hint="eastAsia"/>
          <w:kern w:val="2"/>
          <w:sz w:val="32"/>
        </w:rPr>
        <w:t>和</w:t>
      </w:r>
      <w:r>
        <w:rPr>
          <w:rFonts w:ascii="Times New Roman" w:eastAsia="仿宋_GB2312" w:hAnsi="Times New Roman" w:hint="eastAsia"/>
          <w:kern w:val="2"/>
          <w:sz w:val="32"/>
        </w:rPr>
        <w:t>35%</w:t>
      </w:r>
      <w:r>
        <w:rPr>
          <w:rFonts w:ascii="Times New Roman" w:eastAsia="仿宋_GB2312" w:hAnsi="Times New Roman"/>
          <w:kern w:val="2"/>
          <w:sz w:val="32"/>
        </w:rPr>
        <w:t>，</w:t>
      </w:r>
      <w:r>
        <w:rPr>
          <w:rFonts w:ascii="Times New Roman" w:eastAsia="仿宋_GB2312" w:hAnsi="Times New Roman"/>
          <w:kern w:val="2"/>
          <w:sz w:val="32"/>
        </w:rPr>
        <w:t>202</w:t>
      </w:r>
      <w:r>
        <w:rPr>
          <w:rFonts w:ascii="Times New Roman" w:eastAsia="仿宋_GB2312" w:hAnsi="Times New Roman" w:hint="eastAsia"/>
          <w:kern w:val="2"/>
          <w:sz w:val="32"/>
        </w:rPr>
        <w:t>3</w:t>
      </w:r>
      <w:r>
        <w:rPr>
          <w:rFonts w:ascii="Times New Roman" w:eastAsia="仿宋_GB2312" w:hAnsi="Times New Roman"/>
          <w:kern w:val="2"/>
          <w:sz w:val="32"/>
        </w:rPr>
        <w:t>年全区千人口献血率为</w:t>
      </w:r>
      <w:r>
        <w:rPr>
          <w:rFonts w:ascii="Times New Roman" w:eastAsia="仿宋_GB2312" w:hAnsi="Times New Roman" w:hint="eastAsia"/>
          <w:kern w:val="2"/>
          <w:sz w:val="32"/>
        </w:rPr>
        <w:t>8.2</w:t>
      </w:r>
      <w:r>
        <w:rPr>
          <w:rFonts w:ascii="Times New Roman" w:eastAsia="仿宋_GB2312" w:hAnsi="Times New Roman"/>
          <w:kern w:val="2"/>
          <w:sz w:val="32"/>
        </w:rPr>
        <w:t>，</w:t>
      </w:r>
      <w:r>
        <w:rPr>
          <w:rFonts w:ascii="Times New Roman" w:eastAsia="仿宋_GB2312" w:hAnsi="Times New Roman"/>
          <w:color w:val="000000"/>
          <w:kern w:val="2"/>
          <w:sz w:val="32"/>
        </w:rPr>
        <w:t>全区无偿献血</w:t>
      </w:r>
      <w:r>
        <w:rPr>
          <w:rFonts w:ascii="Times New Roman" w:eastAsia="仿宋_GB2312" w:hAnsi="Times New Roman" w:hint="eastAsia"/>
          <w:color w:val="000000"/>
          <w:kern w:val="2"/>
          <w:sz w:val="32"/>
        </w:rPr>
        <w:t>基本</w:t>
      </w:r>
      <w:r>
        <w:rPr>
          <w:rFonts w:ascii="Times New Roman" w:eastAsia="仿宋_GB2312" w:hAnsi="Times New Roman"/>
          <w:color w:val="000000"/>
          <w:kern w:val="2"/>
          <w:sz w:val="32"/>
        </w:rPr>
        <w:t>保障了临床用血需求。</w:t>
      </w:r>
    </w:p>
    <w:p w:rsidR="00D966DA" w:rsidRDefault="00D966DA" w:rsidP="00D966DA">
      <w:pPr>
        <w:pStyle w:val="a5"/>
        <w:spacing w:line="550" w:lineRule="exact"/>
        <w:ind w:firstLineChars="200" w:firstLine="643"/>
        <w:rPr>
          <w:rFonts w:ascii="Times New Roman" w:eastAsia="仿宋_GB2312" w:hAnsi="Times New Roman"/>
          <w:color w:val="000000"/>
          <w:kern w:val="2"/>
          <w:sz w:val="32"/>
        </w:rPr>
      </w:pPr>
      <w:r>
        <w:rPr>
          <w:rFonts w:ascii="楷体" w:eastAsia="楷体" w:hAnsi="楷体" w:cs="楷体" w:hint="eastAsia"/>
          <w:b/>
          <w:bCs/>
          <w:color w:val="000000"/>
          <w:kern w:val="2"/>
          <w:sz w:val="32"/>
        </w:rPr>
        <w:t>（二）单采血浆站布局情况。</w:t>
      </w:r>
      <w:r>
        <w:rPr>
          <w:rFonts w:ascii="Times New Roman" w:eastAsia="仿宋_GB2312" w:hAnsi="Times New Roman" w:hint="eastAsia"/>
          <w:color w:val="000000"/>
          <w:kern w:val="2"/>
          <w:sz w:val="32"/>
        </w:rPr>
        <w:t>经多年发展，尤其是</w:t>
      </w:r>
      <w:r>
        <w:rPr>
          <w:rFonts w:ascii="Times New Roman" w:eastAsia="仿宋_GB2312" w:hAnsi="Times New Roman" w:hint="eastAsia"/>
          <w:color w:val="000000"/>
          <w:kern w:val="2"/>
          <w:sz w:val="32"/>
        </w:rPr>
        <w:t>2006</w:t>
      </w:r>
      <w:r>
        <w:rPr>
          <w:rFonts w:ascii="Times New Roman" w:eastAsia="仿宋_GB2312" w:hAnsi="Times New Roman" w:hint="eastAsia"/>
          <w:color w:val="000000"/>
          <w:kern w:val="2"/>
          <w:sz w:val="32"/>
        </w:rPr>
        <w:t>年单采血浆站改制以来，我区血液制品产业取得长足发展，单采血浆站质量管理体系不断健全，行业监管不断强化，有力保障了血液制品生产原料血浆供应。</w:t>
      </w:r>
      <w:r>
        <w:rPr>
          <w:rFonts w:ascii="Times New Roman" w:eastAsia="仿宋_GB2312" w:hAnsi="Times New Roman"/>
          <w:color w:val="000000"/>
          <w:kern w:val="2"/>
          <w:sz w:val="32"/>
        </w:rPr>
        <w:t>我区自</w:t>
      </w:r>
      <w:r>
        <w:rPr>
          <w:rFonts w:ascii="Times New Roman" w:eastAsia="仿宋_GB2312" w:hAnsi="Times New Roman"/>
          <w:color w:val="000000"/>
          <w:kern w:val="2"/>
          <w:sz w:val="32"/>
        </w:rPr>
        <w:t>2004</w:t>
      </w:r>
      <w:r>
        <w:rPr>
          <w:rFonts w:ascii="Times New Roman" w:eastAsia="仿宋_GB2312" w:hAnsi="Times New Roman"/>
          <w:color w:val="000000"/>
          <w:kern w:val="2"/>
          <w:sz w:val="32"/>
        </w:rPr>
        <w:t>年</w:t>
      </w:r>
      <w:r>
        <w:rPr>
          <w:rFonts w:ascii="Times New Roman" w:eastAsia="仿宋_GB2312" w:hAnsi="Times New Roman"/>
          <w:color w:val="000000"/>
          <w:kern w:val="2"/>
          <w:sz w:val="32"/>
        </w:rPr>
        <w:t>12</w:t>
      </w:r>
      <w:r>
        <w:rPr>
          <w:rFonts w:ascii="Times New Roman" w:eastAsia="仿宋_GB2312" w:hAnsi="Times New Roman"/>
          <w:color w:val="000000"/>
          <w:kern w:val="2"/>
          <w:sz w:val="32"/>
        </w:rPr>
        <w:t>月开展单采血浆站设置工作以来，</w:t>
      </w:r>
      <w:r>
        <w:rPr>
          <w:rFonts w:ascii="Times New Roman" w:eastAsia="仿宋_GB2312" w:hAnsi="Times New Roman" w:hint="eastAsia"/>
          <w:color w:val="000000"/>
          <w:kern w:val="2"/>
          <w:sz w:val="32"/>
        </w:rPr>
        <w:t>陆续在南疆、北疆部分地区设置</w:t>
      </w:r>
      <w:r>
        <w:rPr>
          <w:rFonts w:ascii="Times New Roman" w:eastAsia="仿宋_GB2312" w:hAnsi="Times New Roman" w:hint="eastAsia"/>
          <w:color w:val="000000"/>
          <w:kern w:val="2"/>
          <w:sz w:val="32"/>
        </w:rPr>
        <w:t>15</w:t>
      </w:r>
      <w:r>
        <w:rPr>
          <w:rFonts w:ascii="Times New Roman" w:eastAsia="仿宋_GB2312" w:hAnsi="Times New Roman" w:hint="eastAsia"/>
          <w:color w:val="000000"/>
          <w:kern w:val="2"/>
          <w:sz w:val="32"/>
        </w:rPr>
        <w:t>家单采血浆站，现有血浆站分布在我区</w:t>
      </w:r>
      <w:r>
        <w:rPr>
          <w:rFonts w:ascii="Times New Roman" w:eastAsia="仿宋_GB2312" w:hAnsi="Times New Roman" w:hint="eastAsia"/>
          <w:color w:val="000000"/>
          <w:kern w:val="2"/>
          <w:sz w:val="32"/>
        </w:rPr>
        <w:t>5</w:t>
      </w:r>
      <w:r>
        <w:rPr>
          <w:rFonts w:ascii="Times New Roman" w:eastAsia="仿宋_GB2312" w:hAnsi="Times New Roman" w:hint="eastAsia"/>
          <w:color w:val="000000"/>
          <w:kern w:val="2"/>
          <w:sz w:val="32"/>
        </w:rPr>
        <w:t>个地州（喀什地区、和田地区、阿克苏地区、巴音</w:t>
      </w:r>
      <w:proofErr w:type="gramStart"/>
      <w:r>
        <w:rPr>
          <w:rFonts w:ascii="Times New Roman" w:eastAsia="仿宋_GB2312" w:hAnsi="Times New Roman" w:hint="eastAsia"/>
          <w:color w:val="000000"/>
          <w:kern w:val="2"/>
          <w:sz w:val="32"/>
        </w:rPr>
        <w:t>郭</w:t>
      </w:r>
      <w:proofErr w:type="gramEnd"/>
      <w:r>
        <w:rPr>
          <w:rFonts w:ascii="Times New Roman" w:eastAsia="仿宋_GB2312" w:hAnsi="Times New Roman" w:hint="eastAsia"/>
          <w:color w:val="000000"/>
          <w:kern w:val="2"/>
          <w:sz w:val="32"/>
        </w:rPr>
        <w:t>楞蒙古自治州和昌吉回族自治州），</w:t>
      </w:r>
      <w:proofErr w:type="gramStart"/>
      <w:r>
        <w:rPr>
          <w:rFonts w:ascii="Times New Roman" w:eastAsia="仿宋_GB2312" w:hAnsi="Times New Roman" w:hint="eastAsia"/>
          <w:color w:val="000000"/>
          <w:kern w:val="2"/>
          <w:sz w:val="32"/>
        </w:rPr>
        <w:t>采浆总区域覆盖</w:t>
      </w:r>
      <w:proofErr w:type="gramEnd"/>
      <w:r>
        <w:rPr>
          <w:rFonts w:ascii="Times New Roman" w:eastAsia="仿宋_GB2312" w:hAnsi="Times New Roman" w:hint="eastAsia"/>
          <w:color w:val="000000"/>
          <w:kern w:val="2"/>
          <w:sz w:val="32"/>
        </w:rPr>
        <w:t>39</w:t>
      </w:r>
      <w:r>
        <w:rPr>
          <w:rFonts w:ascii="Times New Roman" w:eastAsia="仿宋_GB2312" w:hAnsi="Times New Roman" w:hint="eastAsia"/>
          <w:color w:val="000000"/>
          <w:kern w:val="2"/>
          <w:sz w:val="32"/>
        </w:rPr>
        <w:t>个县（市），采</w:t>
      </w:r>
      <w:proofErr w:type="gramStart"/>
      <w:r>
        <w:rPr>
          <w:rFonts w:ascii="Times New Roman" w:eastAsia="仿宋_GB2312" w:hAnsi="Times New Roman" w:hint="eastAsia"/>
          <w:color w:val="000000"/>
          <w:kern w:val="2"/>
          <w:sz w:val="32"/>
        </w:rPr>
        <w:t>浆区域</w:t>
      </w:r>
      <w:proofErr w:type="gramEnd"/>
      <w:r>
        <w:rPr>
          <w:rFonts w:ascii="Times New Roman" w:eastAsia="仿宋_GB2312" w:hAnsi="Times New Roman" w:hint="eastAsia"/>
          <w:color w:val="000000"/>
          <w:kern w:val="2"/>
          <w:sz w:val="32"/>
        </w:rPr>
        <w:t>户籍人口</w:t>
      </w:r>
      <w:r>
        <w:rPr>
          <w:rFonts w:ascii="Times New Roman" w:eastAsia="仿宋_GB2312" w:hAnsi="Times New Roman" w:hint="eastAsia"/>
          <w:color w:val="000000"/>
          <w:kern w:val="2"/>
          <w:sz w:val="32"/>
        </w:rPr>
        <w:t>983.3</w:t>
      </w:r>
      <w:r>
        <w:rPr>
          <w:rFonts w:ascii="Times New Roman" w:eastAsia="仿宋_GB2312" w:hAnsi="Times New Roman" w:hint="eastAsia"/>
          <w:color w:val="000000"/>
          <w:kern w:val="2"/>
          <w:sz w:val="32"/>
        </w:rPr>
        <w:t>万人，约占全区户籍人口总数的</w:t>
      </w:r>
      <w:r>
        <w:rPr>
          <w:rFonts w:ascii="Times New Roman" w:eastAsia="仿宋_GB2312" w:hAnsi="Times New Roman" w:hint="eastAsia"/>
          <w:color w:val="000000"/>
          <w:kern w:val="2"/>
          <w:sz w:val="32"/>
        </w:rPr>
        <w:t>37.8%</w:t>
      </w:r>
      <w:r>
        <w:rPr>
          <w:rFonts w:ascii="Times New Roman" w:eastAsia="仿宋_GB2312" w:hAnsi="Times New Roman" w:hint="eastAsia"/>
          <w:color w:val="000000"/>
          <w:kern w:val="2"/>
          <w:sz w:val="32"/>
        </w:rPr>
        <w:t>，其中南疆五地州采</w:t>
      </w:r>
      <w:proofErr w:type="gramStart"/>
      <w:r>
        <w:rPr>
          <w:rFonts w:ascii="Times New Roman" w:eastAsia="仿宋_GB2312" w:hAnsi="Times New Roman" w:hint="eastAsia"/>
          <w:color w:val="000000"/>
          <w:kern w:val="2"/>
          <w:sz w:val="32"/>
        </w:rPr>
        <w:t>浆区域</w:t>
      </w:r>
      <w:proofErr w:type="gramEnd"/>
      <w:r>
        <w:rPr>
          <w:rFonts w:ascii="Times New Roman" w:eastAsia="仿宋_GB2312" w:hAnsi="Times New Roman" w:hint="eastAsia"/>
          <w:color w:val="000000"/>
          <w:kern w:val="2"/>
          <w:sz w:val="32"/>
        </w:rPr>
        <w:t>户籍人口</w:t>
      </w:r>
      <w:r>
        <w:rPr>
          <w:rFonts w:ascii="Times New Roman" w:eastAsia="仿宋_GB2312" w:hAnsi="Times New Roman" w:hint="eastAsia"/>
          <w:color w:val="000000"/>
          <w:kern w:val="2"/>
          <w:sz w:val="32"/>
        </w:rPr>
        <w:t>913.49</w:t>
      </w:r>
      <w:r>
        <w:rPr>
          <w:rFonts w:ascii="Times New Roman" w:eastAsia="仿宋_GB2312" w:hAnsi="Times New Roman" w:hint="eastAsia"/>
          <w:color w:val="000000"/>
          <w:kern w:val="2"/>
          <w:sz w:val="32"/>
        </w:rPr>
        <w:t>万人，占全区户籍人口总数的</w:t>
      </w:r>
      <w:r>
        <w:rPr>
          <w:rFonts w:ascii="Times New Roman" w:eastAsia="仿宋_GB2312" w:hAnsi="Times New Roman" w:hint="eastAsia"/>
          <w:color w:val="000000"/>
          <w:kern w:val="2"/>
          <w:sz w:val="32"/>
        </w:rPr>
        <w:t>35.2%</w:t>
      </w:r>
      <w:r>
        <w:rPr>
          <w:rFonts w:ascii="Times New Roman" w:eastAsia="仿宋_GB2312" w:hAnsi="Times New Roman" w:hint="eastAsia"/>
          <w:color w:val="000000"/>
          <w:kern w:val="2"/>
          <w:sz w:val="32"/>
        </w:rPr>
        <w:t>；北疆地区采</w:t>
      </w:r>
      <w:proofErr w:type="gramStart"/>
      <w:r>
        <w:rPr>
          <w:rFonts w:ascii="Times New Roman" w:eastAsia="仿宋_GB2312" w:hAnsi="Times New Roman" w:hint="eastAsia"/>
          <w:color w:val="000000"/>
          <w:kern w:val="2"/>
          <w:sz w:val="32"/>
        </w:rPr>
        <w:t>浆区域</w:t>
      </w:r>
      <w:proofErr w:type="gramEnd"/>
      <w:r>
        <w:rPr>
          <w:rFonts w:ascii="Times New Roman" w:eastAsia="仿宋_GB2312" w:hAnsi="Times New Roman" w:hint="eastAsia"/>
          <w:color w:val="000000"/>
          <w:kern w:val="2"/>
          <w:sz w:val="32"/>
        </w:rPr>
        <w:t>户籍人口</w:t>
      </w:r>
      <w:r>
        <w:rPr>
          <w:rFonts w:ascii="Times New Roman" w:eastAsia="仿宋_GB2312" w:hAnsi="Times New Roman" w:hint="eastAsia"/>
          <w:color w:val="000000"/>
          <w:kern w:val="2"/>
          <w:sz w:val="32"/>
        </w:rPr>
        <w:t>66.76</w:t>
      </w:r>
      <w:r>
        <w:rPr>
          <w:rFonts w:ascii="Times New Roman" w:eastAsia="仿宋_GB2312" w:hAnsi="Times New Roman" w:hint="eastAsia"/>
          <w:color w:val="000000"/>
          <w:kern w:val="2"/>
          <w:sz w:val="32"/>
        </w:rPr>
        <w:t>万人，占全区户籍人口总数的</w:t>
      </w:r>
      <w:r>
        <w:rPr>
          <w:rFonts w:ascii="Times New Roman" w:eastAsia="仿宋_GB2312" w:hAnsi="Times New Roman" w:hint="eastAsia"/>
          <w:color w:val="000000"/>
          <w:kern w:val="2"/>
          <w:sz w:val="32"/>
        </w:rPr>
        <w:t>2.6%</w:t>
      </w:r>
      <w:r>
        <w:rPr>
          <w:rFonts w:ascii="Times New Roman" w:eastAsia="仿宋_GB2312" w:hAnsi="Times New Roman" w:hint="eastAsia"/>
          <w:color w:val="000000"/>
          <w:kern w:val="2"/>
          <w:sz w:val="32"/>
        </w:rPr>
        <w:t>。“十三五”期间，全区单采血浆站累计采集血浆</w:t>
      </w:r>
      <w:r>
        <w:rPr>
          <w:rFonts w:ascii="Times New Roman" w:eastAsia="仿宋_GB2312" w:hAnsi="Times New Roman" w:hint="eastAsia"/>
          <w:color w:val="000000"/>
          <w:kern w:val="2"/>
          <w:sz w:val="32"/>
        </w:rPr>
        <w:t>20</w:t>
      </w:r>
      <w:r>
        <w:rPr>
          <w:rFonts w:ascii="Times New Roman" w:eastAsia="仿宋_GB2312" w:hAnsi="Times New Roman" w:hint="eastAsia"/>
          <w:color w:val="000000"/>
          <w:kern w:val="2"/>
          <w:sz w:val="32"/>
        </w:rPr>
        <w:t>万人次，采集血浆</w:t>
      </w:r>
      <w:r>
        <w:rPr>
          <w:rFonts w:ascii="Times New Roman" w:eastAsia="仿宋_GB2312" w:hAnsi="Times New Roman" w:hint="eastAsia"/>
          <w:color w:val="000000"/>
          <w:kern w:val="2"/>
          <w:sz w:val="32"/>
        </w:rPr>
        <w:t>1085.9</w:t>
      </w:r>
      <w:r>
        <w:rPr>
          <w:rFonts w:ascii="Times New Roman" w:eastAsia="仿宋_GB2312" w:hAnsi="Times New Roman" w:hint="eastAsia"/>
          <w:color w:val="000000"/>
          <w:kern w:val="2"/>
          <w:sz w:val="32"/>
        </w:rPr>
        <w:t>吨，采集量较“十二五”期间增长</w:t>
      </w:r>
      <w:r>
        <w:rPr>
          <w:rFonts w:ascii="Times New Roman" w:eastAsia="仿宋_GB2312" w:hAnsi="Times New Roman" w:hint="eastAsia"/>
          <w:color w:val="000000"/>
          <w:kern w:val="2"/>
          <w:sz w:val="32"/>
        </w:rPr>
        <w:t>319.9%</w:t>
      </w:r>
      <w:r>
        <w:rPr>
          <w:rFonts w:ascii="Times New Roman" w:eastAsia="仿宋_GB2312" w:hAnsi="Times New Roman" w:hint="eastAsia"/>
          <w:color w:val="000000"/>
          <w:kern w:val="2"/>
          <w:sz w:val="32"/>
        </w:rPr>
        <w:t>。</w:t>
      </w:r>
      <w:r>
        <w:rPr>
          <w:rFonts w:ascii="Times New Roman" w:eastAsia="仿宋_GB2312" w:hAnsi="Times New Roman" w:hint="eastAsia"/>
          <w:color w:val="000000"/>
          <w:kern w:val="2"/>
          <w:sz w:val="32"/>
        </w:rPr>
        <w:t>2021</w:t>
      </w:r>
      <w:r>
        <w:rPr>
          <w:rFonts w:ascii="Times New Roman" w:eastAsia="仿宋_GB2312" w:hAnsi="Times New Roman" w:hint="eastAsia"/>
          <w:color w:val="000000"/>
          <w:kern w:val="2"/>
          <w:sz w:val="32"/>
        </w:rPr>
        <w:t>年—</w:t>
      </w:r>
      <w:r>
        <w:rPr>
          <w:rFonts w:ascii="Times New Roman" w:eastAsia="仿宋_GB2312" w:hAnsi="Times New Roman" w:hint="eastAsia"/>
          <w:color w:val="000000"/>
          <w:kern w:val="2"/>
          <w:sz w:val="32"/>
        </w:rPr>
        <w:t>2024</w:t>
      </w:r>
      <w:r>
        <w:rPr>
          <w:rFonts w:ascii="Times New Roman" w:eastAsia="仿宋_GB2312" w:hAnsi="Times New Roman" w:hint="eastAsia"/>
          <w:color w:val="000000"/>
          <w:kern w:val="2"/>
          <w:sz w:val="32"/>
        </w:rPr>
        <w:t>年</w:t>
      </w:r>
      <w:r>
        <w:rPr>
          <w:rFonts w:ascii="Times New Roman" w:eastAsia="仿宋_GB2312" w:hAnsi="Times New Roman" w:hint="eastAsia"/>
          <w:color w:val="000000"/>
          <w:kern w:val="2"/>
          <w:sz w:val="32"/>
        </w:rPr>
        <w:t>6</w:t>
      </w:r>
      <w:r>
        <w:rPr>
          <w:rFonts w:ascii="Times New Roman" w:eastAsia="仿宋_GB2312" w:hAnsi="Times New Roman" w:hint="eastAsia"/>
          <w:color w:val="000000"/>
          <w:kern w:val="2"/>
          <w:sz w:val="32"/>
        </w:rPr>
        <w:t>月，全区单采血浆站采集血浆量</w:t>
      </w:r>
      <w:r>
        <w:rPr>
          <w:rFonts w:ascii="Times New Roman" w:eastAsia="仿宋_GB2312" w:hAnsi="Times New Roman" w:hint="eastAsia"/>
          <w:color w:val="000000"/>
          <w:kern w:val="2"/>
          <w:sz w:val="32"/>
        </w:rPr>
        <w:t>1458.8</w:t>
      </w:r>
      <w:r>
        <w:rPr>
          <w:rFonts w:ascii="Times New Roman" w:eastAsia="仿宋_GB2312" w:hAnsi="Times New Roman" w:hint="eastAsia"/>
          <w:color w:val="000000"/>
          <w:kern w:val="2"/>
          <w:sz w:val="32"/>
        </w:rPr>
        <w:t>吨。</w:t>
      </w:r>
      <w:r>
        <w:rPr>
          <w:rFonts w:ascii="Times New Roman" w:eastAsia="仿宋_GB2312" w:hAnsi="Times New Roman" w:hint="eastAsia"/>
          <w:color w:val="000000"/>
          <w:kern w:val="2"/>
          <w:sz w:val="32"/>
        </w:rPr>
        <w:t>2023</w:t>
      </w:r>
      <w:r>
        <w:rPr>
          <w:rFonts w:ascii="Times New Roman" w:eastAsia="仿宋_GB2312" w:hAnsi="Times New Roman" w:hint="eastAsia"/>
          <w:color w:val="000000"/>
          <w:kern w:val="2"/>
          <w:sz w:val="32"/>
        </w:rPr>
        <w:t>年全区采集血浆</w:t>
      </w:r>
      <w:r>
        <w:rPr>
          <w:rFonts w:ascii="Times New Roman" w:eastAsia="仿宋_GB2312" w:hAnsi="Times New Roman" w:hint="eastAsia"/>
          <w:color w:val="000000"/>
          <w:kern w:val="2"/>
          <w:sz w:val="32"/>
        </w:rPr>
        <w:t>552</w:t>
      </w:r>
      <w:r>
        <w:rPr>
          <w:rFonts w:ascii="Times New Roman" w:eastAsia="仿宋_GB2312" w:hAnsi="Times New Roman" w:hint="eastAsia"/>
          <w:color w:val="000000"/>
          <w:kern w:val="2"/>
          <w:sz w:val="32"/>
        </w:rPr>
        <w:t>吨，较</w:t>
      </w:r>
      <w:r>
        <w:rPr>
          <w:rFonts w:ascii="Times New Roman" w:eastAsia="仿宋_GB2312" w:hAnsi="Times New Roman" w:hint="eastAsia"/>
          <w:color w:val="000000"/>
          <w:kern w:val="2"/>
          <w:sz w:val="32"/>
        </w:rPr>
        <w:t>2020</w:t>
      </w:r>
      <w:r>
        <w:rPr>
          <w:rFonts w:ascii="Times New Roman" w:eastAsia="仿宋_GB2312" w:hAnsi="Times New Roman" w:hint="eastAsia"/>
          <w:color w:val="000000"/>
          <w:kern w:val="2"/>
          <w:sz w:val="32"/>
        </w:rPr>
        <w:t>年增长</w:t>
      </w:r>
      <w:r>
        <w:rPr>
          <w:rFonts w:ascii="Times New Roman" w:eastAsia="仿宋_GB2312" w:hAnsi="Times New Roman" w:hint="eastAsia"/>
          <w:color w:val="000000"/>
          <w:kern w:val="2"/>
          <w:sz w:val="32"/>
        </w:rPr>
        <w:t>283.3%</w:t>
      </w:r>
      <w:r>
        <w:rPr>
          <w:rFonts w:ascii="Times New Roman" w:eastAsia="仿宋_GB2312" w:hAnsi="Times New Roman" w:hint="eastAsia"/>
          <w:color w:val="000000"/>
          <w:kern w:val="2"/>
          <w:sz w:val="32"/>
        </w:rPr>
        <w:t>。全区血液制品生产原料血浆采集工作稳步快速发展。</w:t>
      </w:r>
    </w:p>
    <w:p w:rsidR="00D966DA" w:rsidRDefault="00D966DA" w:rsidP="00D966DA">
      <w:pPr>
        <w:pStyle w:val="a5"/>
        <w:spacing w:line="550" w:lineRule="exact"/>
        <w:ind w:firstLineChars="200" w:firstLine="640"/>
        <w:rPr>
          <w:rFonts w:ascii="黑体" w:eastAsia="黑体" w:hAnsi="黑体" w:cs="黑体"/>
          <w:color w:val="000000"/>
          <w:kern w:val="2"/>
          <w:sz w:val="32"/>
        </w:rPr>
      </w:pPr>
      <w:r>
        <w:rPr>
          <w:rFonts w:ascii="黑体" w:eastAsia="黑体" w:hAnsi="黑体" w:cs="黑体" w:hint="eastAsia"/>
          <w:color w:val="000000"/>
          <w:kern w:val="2"/>
          <w:sz w:val="32"/>
        </w:rPr>
        <w:t>二、规划总体要求</w:t>
      </w:r>
    </w:p>
    <w:p w:rsidR="00D966DA" w:rsidRDefault="00D966DA" w:rsidP="00D966DA">
      <w:pPr>
        <w:pStyle w:val="a5"/>
        <w:spacing w:line="550" w:lineRule="exact"/>
        <w:ind w:firstLineChars="200" w:firstLine="640"/>
        <w:rPr>
          <w:rFonts w:ascii="仿宋_GB2312" w:eastAsia="仿宋_GB2312" w:hAnsi="仿宋_GB2312" w:cs="仿宋_GB2312"/>
          <w:color w:val="333333"/>
          <w:sz w:val="32"/>
        </w:rPr>
      </w:pPr>
      <w:r>
        <w:rPr>
          <w:rFonts w:ascii="仿宋_GB2312" w:eastAsia="仿宋_GB2312" w:hAnsi="仿宋_GB2312" w:cs="仿宋_GB2312" w:hint="eastAsia"/>
          <w:color w:val="333333"/>
          <w:sz w:val="32"/>
        </w:rPr>
        <w:t>以全面推进健康新疆建设为引领，以全方位全周期维护人民健康为目的，以提高我区血液制品供应保障能力和安全水平为核心，强化政府主导责任，着力补短板、强弱项、促均衡，全面建设优质高效的单采血浆站服务体系，血液制品供应实现安全高效、</w:t>
      </w:r>
      <w:proofErr w:type="gramStart"/>
      <w:r>
        <w:rPr>
          <w:rFonts w:ascii="仿宋_GB2312" w:eastAsia="仿宋_GB2312" w:hAnsi="仿宋_GB2312" w:cs="仿宋_GB2312" w:hint="eastAsia"/>
          <w:color w:val="333333"/>
          <w:sz w:val="32"/>
        </w:rPr>
        <w:t>公平可</w:t>
      </w:r>
      <w:proofErr w:type="gramEnd"/>
      <w:r>
        <w:rPr>
          <w:rFonts w:ascii="仿宋_GB2312" w:eastAsia="仿宋_GB2312" w:hAnsi="仿宋_GB2312" w:cs="仿宋_GB2312" w:hint="eastAsia"/>
          <w:color w:val="333333"/>
          <w:sz w:val="32"/>
        </w:rPr>
        <w:t>及，促进无偿献血和单采血浆工作协调发展，为医疗卫生服务体系高质量发展和健康新疆建设提供坚实保障。</w:t>
      </w:r>
    </w:p>
    <w:p w:rsidR="00D966DA" w:rsidRDefault="00D966DA" w:rsidP="00D966DA">
      <w:pPr>
        <w:pStyle w:val="a5"/>
        <w:spacing w:line="550" w:lineRule="exact"/>
        <w:ind w:firstLineChars="200" w:firstLine="643"/>
        <w:rPr>
          <w:rFonts w:ascii="Times New Roman" w:eastAsia="仿宋_GB2312" w:hAnsi="Times New Roman"/>
          <w:color w:val="000000"/>
          <w:kern w:val="2"/>
          <w:sz w:val="32"/>
        </w:rPr>
      </w:pPr>
      <w:r>
        <w:rPr>
          <w:rFonts w:ascii="楷体" w:eastAsia="楷体" w:hAnsi="楷体" w:cs="楷体" w:hint="eastAsia"/>
          <w:b/>
          <w:bCs/>
          <w:color w:val="000000"/>
          <w:kern w:val="2"/>
          <w:sz w:val="32"/>
        </w:rPr>
        <w:t>（一）保障血液质量安全。</w:t>
      </w:r>
      <w:r>
        <w:rPr>
          <w:rFonts w:ascii="Times New Roman" w:eastAsia="仿宋_GB2312" w:hAnsi="Times New Roman" w:hint="eastAsia"/>
          <w:color w:val="000000"/>
          <w:kern w:val="2"/>
          <w:sz w:val="32"/>
        </w:rPr>
        <w:t>综合考虑自治区临床用血供应保障、经血传播疾病流行情况、区域人口分布等因素，建立整体布局合理、管理科学规范、质量安全可靠、系统运行良好的单采血浆保障供应体系，提高单采血浆</w:t>
      </w:r>
      <w:proofErr w:type="gramStart"/>
      <w:r>
        <w:rPr>
          <w:rFonts w:ascii="Times New Roman" w:eastAsia="仿宋_GB2312" w:hAnsi="Times New Roman" w:hint="eastAsia"/>
          <w:color w:val="000000"/>
          <w:kern w:val="2"/>
          <w:sz w:val="32"/>
        </w:rPr>
        <w:t>站综合</w:t>
      </w:r>
      <w:proofErr w:type="gramEnd"/>
      <w:r>
        <w:rPr>
          <w:rFonts w:ascii="Times New Roman" w:eastAsia="仿宋_GB2312" w:hAnsi="Times New Roman" w:hint="eastAsia"/>
          <w:color w:val="000000"/>
          <w:kern w:val="2"/>
          <w:sz w:val="32"/>
        </w:rPr>
        <w:t>服务能力和血浆利用效率，防止艾滋病等疾病经血传播，把原料血浆质量安全和</w:t>
      </w:r>
      <w:proofErr w:type="gramStart"/>
      <w:r>
        <w:rPr>
          <w:rFonts w:ascii="Times New Roman" w:eastAsia="仿宋_GB2312" w:hAnsi="Times New Roman" w:hint="eastAsia"/>
          <w:color w:val="000000"/>
          <w:kern w:val="2"/>
          <w:sz w:val="32"/>
        </w:rPr>
        <w:t>献浆</w:t>
      </w:r>
      <w:proofErr w:type="gramEnd"/>
      <w:r>
        <w:rPr>
          <w:rFonts w:ascii="Times New Roman" w:eastAsia="仿宋_GB2312" w:hAnsi="Times New Roman" w:hint="eastAsia"/>
          <w:color w:val="000000"/>
          <w:kern w:val="2"/>
          <w:sz w:val="32"/>
        </w:rPr>
        <w:t>员安全作为单采血浆工作生命线，牢固树立质量第一理念，保障原料血浆质量和安全。</w:t>
      </w:r>
    </w:p>
    <w:p w:rsidR="00D966DA" w:rsidRDefault="00D966DA" w:rsidP="00D966DA">
      <w:pPr>
        <w:pStyle w:val="a5"/>
        <w:spacing w:line="550" w:lineRule="exact"/>
        <w:ind w:firstLineChars="200" w:firstLine="643"/>
        <w:rPr>
          <w:rFonts w:ascii="Times New Roman" w:eastAsia="仿宋_GB2312" w:hAnsi="Times New Roman"/>
          <w:color w:val="000000"/>
          <w:kern w:val="2"/>
          <w:sz w:val="32"/>
        </w:rPr>
      </w:pPr>
      <w:r>
        <w:rPr>
          <w:rFonts w:ascii="楷体" w:eastAsia="楷体" w:hAnsi="楷体" w:cs="楷体" w:hint="eastAsia"/>
          <w:b/>
          <w:bCs/>
          <w:color w:val="000000"/>
          <w:kern w:val="2"/>
          <w:sz w:val="32"/>
        </w:rPr>
        <w:t>（二）加强人才队伍建设。</w:t>
      </w:r>
      <w:r>
        <w:rPr>
          <w:rFonts w:ascii="Times New Roman" w:eastAsia="仿宋_GB2312" w:hAnsi="Times New Roman" w:hint="eastAsia"/>
          <w:color w:val="000000"/>
          <w:kern w:val="2"/>
          <w:sz w:val="32"/>
        </w:rPr>
        <w:t>建设高素质专业化单采血浆站管理体系和专业人才队伍，加强采供血专业人才队伍建设，开展多种形式的岗前教育和继续教育，提升业务水平、专业能力和职业精神，夯实事关采供血事业长远发展的人力基础。</w:t>
      </w:r>
    </w:p>
    <w:p w:rsidR="00D966DA" w:rsidRDefault="00D966DA" w:rsidP="00D966DA">
      <w:pPr>
        <w:pStyle w:val="a5"/>
        <w:spacing w:line="550" w:lineRule="exact"/>
        <w:ind w:firstLineChars="200" w:firstLine="643"/>
        <w:rPr>
          <w:rFonts w:ascii="Times New Roman" w:eastAsia="仿宋_GB2312" w:hAnsi="Times New Roman"/>
          <w:color w:val="000000"/>
          <w:kern w:val="2"/>
          <w:sz w:val="32"/>
        </w:rPr>
      </w:pPr>
      <w:r>
        <w:rPr>
          <w:rFonts w:ascii="楷体" w:eastAsia="楷体" w:hAnsi="楷体" w:cs="楷体" w:hint="eastAsia"/>
          <w:b/>
          <w:bCs/>
          <w:color w:val="000000"/>
          <w:kern w:val="2"/>
          <w:sz w:val="32"/>
        </w:rPr>
        <w:t>（三）促进生物产业发展。</w:t>
      </w:r>
      <w:r>
        <w:rPr>
          <w:rFonts w:ascii="Times New Roman" w:eastAsia="仿宋_GB2312" w:hAnsi="Times New Roman" w:hint="eastAsia"/>
          <w:color w:val="000000"/>
          <w:kern w:val="2"/>
          <w:sz w:val="32"/>
        </w:rPr>
        <w:t>按照自治区党委、政府关于高质量发展重大决策部署，破除原料血浆供应不足这一产业瓶颈，坚持两手抓，一手抓现有区域采集能力稳步提升，一手抓新增浆站设置，缓解供需矛盾，助推生物制品产业稳步高效发展。在优质高效发展产业的同时，按照优先回馈、保障原料血浆采集地供应的原则，逐年提高生物制品在我区的供应量。</w:t>
      </w:r>
    </w:p>
    <w:p w:rsidR="00D966DA" w:rsidRDefault="00D966DA" w:rsidP="00D966DA">
      <w:pPr>
        <w:pStyle w:val="a5"/>
        <w:spacing w:line="550" w:lineRule="exact"/>
        <w:ind w:firstLineChars="200" w:firstLine="643"/>
        <w:rPr>
          <w:rFonts w:ascii="Times New Roman" w:eastAsia="仿宋_GB2312" w:hAnsi="Times New Roman"/>
          <w:color w:val="000000"/>
          <w:kern w:val="2"/>
          <w:sz w:val="32"/>
        </w:rPr>
      </w:pPr>
      <w:r>
        <w:rPr>
          <w:rFonts w:ascii="楷体" w:eastAsia="楷体" w:hAnsi="楷体" w:cs="楷体" w:hint="eastAsia"/>
          <w:b/>
          <w:bCs/>
          <w:color w:val="000000"/>
          <w:kern w:val="2"/>
          <w:sz w:val="32"/>
        </w:rPr>
        <w:t>（四）加强信息化建设。</w:t>
      </w:r>
      <w:r>
        <w:rPr>
          <w:rFonts w:ascii="Times New Roman" w:eastAsia="仿宋_GB2312" w:hAnsi="Times New Roman" w:hint="eastAsia"/>
          <w:color w:val="000000"/>
          <w:kern w:val="2"/>
          <w:sz w:val="32"/>
        </w:rPr>
        <w:t>持续完善单采血浆站信息系统建设，强化供血浆者身份识别能力，全面建成覆盖原料血浆采供全过程的单采血浆站信息管理系统，实现原料血浆采供全过程的精细化管理。在</w:t>
      </w:r>
      <w:r>
        <w:rPr>
          <w:rFonts w:ascii="Times New Roman" w:eastAsia="仿宋_GB2312" w:hAnsi="Times New Roman" w:hint="eastAsia"/>
          <w:color w:val="000000"/>
          <w:kern w:val="2"/>
          <w:sz w:val="32"/>
        </w:rPr>
        <w:t>2030</w:t>
      </w:r>
      <w:r>
        <w:rPr>
          <w:rFonts w:ascii="Times New Roman" w:eastAsia="仿宋_GB2312" w:hAnsi="Times New Roman" w:hint="eastAsia"/>
          <w:color w:val="000000"/>
          <w:kern w:val="2"/>
          <w:sz w:val="32"/>
        </w:rPr>
        <w:t>年前实现将单采血浆站信息系统纳入自治区血液管理信息系统，统筹规划实施，依托自治区血液管理信息系统平台科学宣传和引导无偿献血者和献血浆者自愿无偿献血和捐献血浆，杜绝献血和</w:t>
      </w:r>
      <w:proofErr w:type="gramStart"/>
      <w:r>
        <w:rPr>
          <w:rFonts w:ascii="Times New Roman" w:eastAsia="仿宋_GB2312" w:hAnsi="Times New Roman" w:hint="eastAsia"/>
          <w:color w:val="000000"/>
          <w:kern w:val="2"/>
          <w:sz w:val="32"/>
        </w:rPr>
        <w:t>献浆</w:t>
      </w:r>
      <w:proofErr w:type="gramEnd"/>
      <w:r>
        <w:rPr>
          <w:rFonts w:ascii="Times New Roman" w:eastAsia="仿宋_GB2312" w:hAnsi="Times New Roman" w:hint="eastAsia"/>
          <w:color w:val="000000"/>
          <w:kern w:val="2"/>
          <w:sz w:val="32"/>
        </w:rPr>
        <w:t>信息不互通问题。充分利用信息化手段，强化对原料血浆采供过程关键控制点的监督管理，保障供血浆者健康权益和原料血浆质量安全。</w:t>
      </w:r>
    </w:p>
    <w:p w:rsidR="00D966DA" w:rsidRDefault="00D966DA" w:rsidP="00D966DA">
      <w:pPr>
        <w:pStyle w:val="a5"/>
        <w:spacing w:line="550" w:lineRule="exact"/>
        <w:ind w:firstLineChars="200" w:firstLine="643"/>
        <w:rPr>
          <w:rFonts w:ascii="Times New Roman" w:eastAsia="仿宋_GB2312" w:hAnsi="Times New Roman"/>
          <w:color w:val="000000"/>
          <w:kern w:val="2"/>
          <w:sz w:val="32"/>
        </w:rPr>
      </w:pPr>
      <w:r>
        <w:rPr>
          <w:rFonts w:ascii="楷体" w:eastAsia="楷体" w:hAnsi="楷体" w:cs="楷体" w:hint="eastAsia"/>
          <w:b/>
          <w:bCs/>
          <w:color w:val="000000"/>
          <w:kern w:val="2"/>
          <w:sz w:val="32"/>
        </w:rPr>
        <w:t>（五）稳</w:t>
      </w:r>
      <w:proofErr w:type="gramStart"/>
      <w:r>
        <w:rPr>
          <w:rFonts w:ascii="楷体" w:eastAsia="楷体" w:hAnsi="楷体" w:cs="楷体" w:hint="eastAsia"/>
          <w:b/>
          <w:bCs/>
          <w:color w:val="000000"/>
          <w:kern w:val="2"/>
          <w:sz w:val="32"/>
        </w:rPr>
        <w:t>慎控制</w:t>
      </w:r>
      <w:proofErr w:type="gramEnd"/>
      <w:r>
        <w:rPr>
          <w:rFonts w:ascii="楷体" w:eastAsia="楷体" w:hAnsi="楷体" w:cs="楷体" w:hint="eastAsia"/>
          <w:b/>
          <w:bCs/>
          <w:color w:val="000000"/>
          <w:kern w:val="2"/>
          <w:sz w:val="32"/>
        </w:rPr>
        <w:t>数量。</w:t>
      </w:r>
      <w:r>
        <w:rPr>
          <w:rFonts w:ascii="Times New Roman" w:eastAsia="仿宋_GB2312" w:hAnsi="Times New Roman" w:hint="eastAsia"/>
          <w:color w:val="000000"/>
          <w:kern w:val="2"/>
          <w:sz w:val="32"/>
        </w:rPr>
        <w:t>鉴于我区是全国单采血浆站设置量居于中等水平省（区），随着“健康新疆</w:t>
      </w:r>
      <w:r>
        <w:rPr>
          <w:rFonts w:ascii="Times New Roman" w:eastAsia="仿宋_GB2312" w:hAnsi="Times New Roman" w:hint="eastAsia"/>
          <w:color w:val="000000"/>
          <w:kern w:val="2"/>
          <w:sz w:val="32"/>
        </w:rPr>
        <w:t>2030</w:t>
      </w:r>
      <w:r>
        <w:rPr>
          <w:rFonts w:ascii="Times New Roman" w:eastAsia="仿宋_GB2312" w:hAnsi="Times New Roman" w:hint="eastAsia"/>
          <w:color w:val="000000"/>
          <w:kern w:val="2"/>
          <w:sz w:val="32"/>
        </w:rPr>
        <w:t>”战略布局的快速推进，综合考虑无偿献血及血液制品产业平衡发展需要，为较灵活适应形势，统筹兼顾南疆、北疆和东疆区域采供血资源布局、人口分布和无偿献血临床供应保障能力，</w:t>
      </w:r>
      <w:r>
        <w:rPr>
          <w:rFonts w:ascii="仿宋_GB2312" w:eastAsia="仿宋_GB2312" w:hAnsi="仿宋_GB2312" w:cs="仿宋_GB2312" w:hint="eastAsia"/>
          <w:color w:val="333333"/>
          <w:sz w:val="32"/>
          <w:shd w:val="clear" w:color="auto" w:fill="FFFFFF"/>
          <w:lang w:bidi="ar"/>
        </w:rPr>
        <w:t>本着适度发展的原则，</w:t>
      </w:r>
      <w:r>
        <w:rPr>
          <w:rFonts w:ascii="Times New Roman" w:eastAsia="仿宋_GB2312" w:hAnsi="Times New Roman" w:hint="eastAsia"/>
          <w:color w:val="000000"/>
          <w:kern w:val="2"/>
          <w:sz w:val="32"/>
        </w:rPr>
        <w:t>本规划期内新增设单采血浆站</w:t>
      </w:r>
      <w:r>
        <w:rPr>
          <w:rFonts w:ascii="Times New Roman" w:eastAsia="仿宋_GB2312" w:hAnsi="Times New Roman" w:hint="eastAsia"/>
          <w:color w:val="000000"/>
          <w:kern w:val="2"/>
          <w:sz w:val="32"/>
        </w:rPr>
        <w:t>1-2</w:t>
      </w:r>
      <w:r>
        <w:rPr>
          <w:rFonts w:ascii="Times New Roman" w:eastAsia="仿宋_GB2312" w:hAnsi="Times New Roman" w:hint="eastAsia"/>
          <w:color w:val="000000"/>
          <w:kern w:val="2"/>
          <w:sz w:val="32"/>
        </w:rPr>
        <w:t>家，设置区域和数量由地（州、市）和县（市、区）卫生健康行政部门根据本规划的设置原则和工作要求上报，是否最终新增单采血浆站设置指标，采取一事一议机制，由自治区卫生健康委主任会议根据情况集体审议决定。公司注册地不在新疆的血液制品生产单位申请在我区设置单采血浆站的，需在我区设立分公司，并保证我区一定数量的血液制品供应。</w:t>
      </w:r>
    </w:p>
    <w:p w:rsidR="00D966DA" w:rsidRDefault="00D966DA" w:rsidP="00D966DA">
      <w:pPr>
        <w:pStyle w:val="a5"/>
        <w:spacing w:line="550" w:lineRule="exact"/>
        <w:ind w:firstLineChars="200" w:firstLine="643"/>
        <w:rPr>
          <w:rFonts w:ascii="仿宋_GB2312" w:eastAsia="仿宋_GB2312" w:hAnsi="仿宋_GB2312" w:cs="仿宋_GB2312"/>
          <w:color w:val="000000"/>
          <w:kern w:val="2"/>
          <w:sz w:val="32"/>
        </w:rPr>
      </w:pPr>
      <w:r>
        <w:rPr>
          <w:rFonts w:ascii="楷体" w:eastAsia="楷体" w:hAnsi="楷体" w:cs="楷体" w:hint="eastAsia"/>
          <w:b/>
          <w:bCs/>
          <w:color w:val="000000"/>
          <w:kern w:val="2"/>
          <w:sz w:val="32"/>
        </w:rPr>
        <w:t>（六）规范审批程序。</w:t>
      </w:r>
      <w:r>
        <w:rPr>
          <w:rFonts w:ascii="仿宋_GB2312" w:eastAsia="仿宋_GB2312" w:hAnsi="仿宋_GB2312" w:cs="仿宋_GB2312"/>
          <w:color w:val="000000"/>
          <w:kern w:val="2"/>
          <w:sz w:val="32"/>
        </w:rPr>
        <w:t>根据规划数量，综合考虑临床用血需求与血液制品生产单位产业需求平衡发展，按照《单采血浆站管理办法》有关规定，严格单采血浆站审批</w:t>
      </w:r>
      <w:r>
        <w:rPr>
          <w:rFonts w:ascii="仿宋_GB2312" w:eastAsia="仿宋_GB2312" w:hAnsi="仿宋_GB2312" w:cs="仿宋_GB2312" w:hint="eastAsia"/>
          <w:color w:val="000000"/>
          <w:kern w:val="2"/>
          <w:sz w:val="32"/>
        </w:rPr>
        <w:t>流程</w:t>
      </w:r>
      <w:r>
        <w:rPr>
          <w:rFonts w:ascii="仿宋_GB2312" w:eastAsia="仿宋_GB2312" w:hAnsi="仿宋_GB2312" w:cs="仿宋_GB2312"/>
          <w:color w:val="000000"/>
          <w:kern w:val="2"/>
          <w:sz w:val="32"/>
        </w:rPr>
        <w:t>。</w:t>
      </w:r>
    </w:p>
    <w:p w:rsidR="00D966DA" w:rsidRDefault="00D966DA" w:rsidP="00D966DA">
      <w:pPr>
        <w:pStyle w:val="a5"/>
        <w:spacing w:line="550" w:lineRule="exact"/>
        <w:ind w:firstLineChars="200" w:firstLine="643"/>
        <w:rPr>
          <w:rFonts w:ascii="仿宋_GB2312" w:eastAsia="仿宋_GB2312" w:hAnsi="仿宋_GB2312" w:cs="仿宋_GB2312"/>
          <w:color w:val="000000"/>
          <w:kern w:val="2"/>
          <w:sz w:val="32"/>
        </w:rPr>
      </w:pPr>
      <w:r>
        <w:rPr>
          <w:rFonts w:ascii="楷体" w:eastAsia="楷体" w:hAnsi="楷体" w:cs="楷体" w:hint="eastAsia"/>
          <w:b/>
          <w:bCs/>
          <w:color w:val="000000"/>
          <w:kern w:val="2"/>
          <w:sz w:val="32"/>
        </w:rPr>
        <w:t>（七）建立动态退出机制。</w:t>
      </w:r>
      <w:r>
        <w:rPr>
          <w:rFonts w:ascii="Times New Roman" w:eastAsia="仿宋_GB2312" w:hAnsi="Times New Roman" w:hint="eastAsia"/>
          <w:color w:val="000000"/>
          <w:sz w:val="32"/>
        </w:rPr>
        <w:t>全区采取单采血浆站总量控制，局部数量动态调整机制。已设置的单采血浆站年度血浆采集量每年增幅不得超过上年度血浆采集血浆总量的</w:t>
      </w:r>
      <w:r>
        <w:rPr>
          <w:rFonts w:ascii="Times New Roman" w:eastAsia="仿宋_GB2312" w:hAnsi="Times New Roman" w:hint="eastAsia"/>
          <w:color w:val="000000"/>
          <w:sz w:val="32"/>
        </w:rPr>
        <w:t>10%</w:t>
      </w:r>
      <w:r>
        <w:rPr>
          <w:rFonts w:ascii="Times New Roman" w:eastAsia="仿宋_GB2312" w:hAnsi="Times New Roman" w:hint="eastAsia"/>
          <w:color w:val="000000"/>
          <w:sz w:val="32"/>
        </w:rPr>
        <w:t>。结合全区各地、州、市辖区临床用血供应保障能力，年度千人口献血</w:t>
      </w:r>
      <w:proofErr w:type="gramStart"/>
      <w:r>
        <w:rPr>
          <w:rFonts w:ascii="Times New Roman" w:eastAsia="仿宋_GB2312" w:hAnsi="Times New Roman" w:hint="eastAsia"/>
          <w:color w:val="000000"/>
          <w:sz w:val="32"/>
        </w:rPr>
        <w:t>率数据</w:t>
      </w:r>
      <w:proofErr w:type="gramEnd"/>
      <w:r>
        <w:rPr>
          <w:rFonts w:ascii="Times New Roman" w:eastAsia="仿宋_GB2312" w:hAnsi="Times New Roman" w:hint="eastAsia"/>
          <w:color w:val="000000"/>
          <w:sz w:val="32"/>
        </w:rPr>
        <w:t>指标，对设区的市域内辖区千人口献血率低于当年全国平均千人口献血率</w:t>
      </w:r>
      <w:r>
        <w:rPr>
          <w:rFonts w:ascii="Times New Roman" w:eastAsia="仿宋_GB2312" w:hAnsi="Times New Roman" w:hint="eastAsia"/>
          <w:color w:val="000000"/>
          <w:sz w:val="32"/>
        </w:rPr>
        <w:t>70%</w:t>
      </w:r>
      <w:r>
        <w:rPr>
          <w:rFonts w:ascii="Times New Roman" w:eastAsia="仿宋_GB2312" w:hAnsi="Times New Roman" w:hint="eastAsia"/>
          <w:color w:val="000000"/>
          <w:sz w:val="32"/>
        </w:rPr>
        <w:t>的地（州、市），实行县（区）千人口献血率排名通报和单采血浆站退出淘汰机制，即设有单采血浆</w:t>
      </w:r>
      <w:proofErr w:type="gramStart"/>
      <w:r>
        <w:rPr>
          <w:rFonts w:ascii="Times New Roman" w:eastAsia="仿宋_GB2312" w:hAnsi="Times New Roman" w:hint="eastAsia"/>
          <w:color w:val="000000"/>
          <w:sz w:val="32"/>
        </w:rPr>
        <w:t>站并千人口</w:t>
      </w:r>
      <w:proofErr w:type="gramEnd"/>
      <w:r>
        <w:rPr>
          <w:rFonts w:ascii="Times New Roman" w:eastAsia="仿宋_GB2312" w:hAnsi="Times New Roman" w:hint="eastAsia"/>
          <w:color w:val="000000"/>
          <w:sz w:val="32"/>
        </w:rPr>
        <w:t>献血率排名处于全区末位的县（市、区），所在县单采血浆站实行退出机制。</w:t>
      </w:r>
    </w:p>
    <w:p w:rsidR="00D966DA" w:rsidRDefault="00D966DA" w:rsidP="00D966DA">
      <w:pPr>
        <w:pStyle w:val="a5"/>
        <w:spacing w:line="550" w:lineRule="exact"/>
        <w:ind w:firstLineChars="200" w:firstLine="640"/>
        <w:rPr>
          <w:rFonts w:ascii="黑体" w:eastAsia="黑体" w:hAnsi="黑体" w:cs="黑体"/>
          <w:color w:val="000000"/>
          <w:sz w:val="32"/>
        </w:rPr>
      </w:pPr>
      <w:r>
        <w:rPr>
          <w:rFonts w:ascii="黑体" w:eastAsia="黑体" w:hAnsi="黑体" w:cs="黑体" w:hint="eastAsia"/>
          <w:color w:val="000000"/>
          <w:sz w:val="32"/>
        </w:rPr>
        <w:t>三、发展目标和规划布局</w:t>
      </w:r>
    </w:p>
    <w:p w:rsidR="00D966DA" w:rsidRDefault="00D966DA" w:rsidP="00D966DA">
      <w:pPr>
        <w:pStyle w:val="a5"/>
        <w:spacing w:line="55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到</w:t>
      </w:r>
      <w:r>
        <w:rPr>
          <w:rFonts w:ascii="Times New Roman" w:eastAsia="仿宋_GB2312" w:hAnsi="Times New Roman"/>
          <w:color w:val="000000"/>
          <w:sz w:val="32"/>
        </w:rPr>
        <w:t>20</w:t>
      </w:r>
      <w:r>
        <w:rPr>
          <w:rFonts w:ascii="Times New Roman" w:eastAsia="仿宋_GB2312" w:hAnsi="Times New Roman" w:hint="eastAsia"/>
          <w:color w:val="000000"/>
          <w:sz w:val="32"/>
        </w:rPr>
        <w:t>30</w:t>
      </w:r>
      <w:r>
        <w:rPr>
          <w:rFonts w:ascii="Times New Roman" w:eastAsia="仿宋_GB2312" w:hAnsi="Times New Roman"/>
          <w:color w:val="000000"/>
          <w:sz w:val="32"/>
        </w:rPr>
        <w:t>年，</w:t>
      </w:r>
      <w:r>
        <w:rPr>
          <w:rFonts w:ascii="Times New Roman" w:eastAsia="仿宋_GB2312" w:hAnsi="Times New Roman" w:hint="eastAsia"/>
          <w:color w:val="000000"/>
          <w:sz w:val="32"/>
        </w:rPr>
        <w:t>我区单采血浆站</w:t>
      </w:r>
      <w:r>
        <w:rPr>
          <w:rFonts w:ascii="Times New Roman" w:eastAsia="仿宋_GB2312" w:hAnsi="Times New Roman"/>
          <w:color w:val="000000"/>
          <w:sz w:val="32"/>
        </w:rPr>
        <w:t>服务体系进一步完善，</w:t>
      </w:r>
      <w:r>
        <w:rPr>
          <w:rFonts w:ascii="Times New Roman" w:eastAsia="仿宋_GB2312" w:hAnsi="Times New Roman" w:hint="eastAsia"/>
          <w:color w:val="000000"/>
          <w:sz w:val="32"/>
        </w:rPr>
        <w:t>各区域单采血浆站</w:t>
      </w:r>
      <w:r>
        <w:rPr>
          <w:rFonts w:ascii="Times New Roman" w:eastAsia="仿宋_GB2312" w:hAnsi="Times New Roman"/>
          <w:color w:val="000000"/>
          <w:sz w:val="32"/>
        </w:rPr>
        <w:t>规模和服务能力</w:t>
      </w:r>
      <w:r>
        <w:rPr>
          <w:rFonts w:ascii="Times New Roman" w:eastAsia="仿宋_GB2312" w:hAnsi="Times New Roman" w:hint="eastAsia"/>
          <w:color w:val="000000"/>
          <w:sz w:val="32"/>
        </w:rPr>
        <w:t>稳步</w:t>
      </w:r>
      <w:r>
        <w:rPr>
          <w:rFonts w:ascii="Times New Roman" w:eastAsia="仿宋_GB2312" w:hAnsi="Times New Roman"/>
          <w:color w:val="000000"/>
          <w:sz w:val="32"/>
        </w:rPr>
        <w:t>提升，</w:t>
      </w:r>
      <w:r>
        <w:rPr>
          <w:rFonts w:ascii="Times New Roman" w:eastAsia="仿宋_GB2312" w:hAnsi="Times New Roman" w:hint="eastAsia"/>
          <w:color w:val="000000"/>
          <w:sz w:val="32"/>
        </w:rPr>
        <w:t>血浆</w:t>
      </w:r>
      <w:r>
        <w:rPr>
          <w:rFonts w:ascii="Times New Roman" w:eastAsia="仿宋_GB2312" w:hAnsi="Times New Roman"/>
          <w:color w:val="000000"/>
          <w:sz w:val="32"/>
        </w:rPr>
        <w:t>采集量</w:t>
      </w:r>
      <w:r>
        <w:rPr>
          <w:rFonts w:ascii="Times New Roman" w:eastAsia="仿宋_GB2312" w:hAnsi="Times New Roman" w:hint="eastAsia"/>
          <w:color w:val="000000"/>
          <w:sz w:val="32"/>
        </w:rPr>
        <w:t>稳步</w:t>
      </w:r>
      <w:r>
        <w:rPr>
          <w:rFonts w:ascii="Times New Roman" w:eastAsia="仿宋_GB2312" w:hAnsi="Times New Roman"/>
          <w:color w:val="000000"/>
          <w:sz w:val="32"/>
        </w:rPr>
        <w:t>增加，建立</w:t>
      </w:r>
      <w:r>
        <w:rPr>
          <w:rFonts w:ascii="Times New Roman" w:eastAsia="仿宋_GB2312" w:hAnsi="Times New Roman" w:hint="eastAsia"/>
          <w:color w:val="000000"/>
          <w:sz w:val="32"/>
        </w:rPr>
        <w:t>血液质量安全质控体系</w:t>
      </w:r>
      <w:r>
        <w:rPr>
          <w:rFonts w:ascii="Times New Roman" w:eastAsia="仿宋_GB2312" w:hAnsi="Times New Roman"/>
          <w:color w:val="000000"/>
          <w:sz w:val="32"/>
        </w:rPr>
        <w:t>，血液供应保障公平性和可及性持续提升，血液质量安全水平</w:t>
      </w:r>
      <w:r>
        <w:rPr>
          <w:rFonts w:ascii="Times New Roman" w:eastAsia="仿宋_GB2312" w:hAnsi="Times New Roman" w:hint="eastAsia"/>
          <w:color w:val="000000"/>
          <w:sz w:val="32"/>
        </w:rPr>
        <w:t>不断提升</w:t>
      </w:r>
      <w:r>
        <w:rPr>
          <w:rFonts w:ascii="Times New Roman" w:eastAsia="仿宋_GB2312" w:hAnsi="Times New Roman"/>
          <w:color w:val="000000"/>
          <w:sz w:val="32"/>
        </w:rPr>
        <w:t>，建成与</w:t>
      </w:r>
      <w:r>
        <w:rPr>
          <w:rFonts w:ascii="Times New Roman" w:eastAsia="仿宋_GB2312" w:hAnsi="Times New Roman" w:hint="eastAsia"/>
          <w:color w:val="000000"/>
          <w:sz w:val="32"/>
        </w:rPr>
        <w:t>我区</w:t>
      </w:r>
      <w:r>
        <w:rPr>
          <w:rFonts w:ascii="Times New Roman" w:eastAsia="仿宋_GB2312" w:hAnsi="Times New Roman"/>
          <w:color w:val="000000"/>
          <w:sz w:val="32"/>
        </w:rPr>
        <w:t>经济社会发展相适应、与医疗卫生发展相匹配、与临床用血需求相协调，体系完整、分工明确</w:t>
      </w:r>
      <w:r>
        <w:rPr>
          <w:rFonts w:ascii="Times New Roman" w:eastAsia="仿宋_GB2312" w:hAnsi="Times New Roman" w:hint="eastAsia"/>
          <w:color w:val="000000"/>
          <w:sz w:val="32"/>
        </w:rPr>
        <w:t>的</w:t>
      </w:r>
      <w:r>
        <w:rPr>
          <w:rFonts w:ascii="Times New Roman" w:eastAsia="仿宋_GB2312" w:hAnsi="Times New Roman"/>
          <w:color w:val="000000"/>
          <w:sz w:val="32"/>
        </w:rPr>
        <w:t>功能互补、密切协作、运行高效的</w:t>
      </w:r>
      <w:r>
        <w:rPr>
          <w:rFonts w:ascii="Times New Roman" w:eastAsia="仿宋_GB2312" w:hAnsi="Times New Roman" w:hint="eastAsia"/>
          <w:color w:val="000000"/>
          <w:sz w:val="32"/>
        </w:rPr>
        <w:t>单采血浆站</w:t>
      </w:r>
      <w:r>
        <w:rPr>
          <w:rFonts w:ascii="Times New Roman" w:eastAsia="仿宋_GB2312" w:hAnsi="Times New Roman"/>
          <w:color w:val="000000"/>
          <w:sz w:val="32"/>
        </w:rPr>
        <w:t>服务体系。根据我区区域人口分布、经济社会发展状况、经血传播的传染病流行情况，在前期开展工作的基础上，</w:t>
      </w:r>
      <w:r>
        <w:rPr>
          <w:rFonts w:ascii="Times New Roman" w:eastAsia="仿宋_GB2312" w:hAnsi="Times New Roman" w:hint="eastAsia"/>
          <w:color w:val="000000"/>
          <w:sz w:val="32"/>
        </w:rPr>
        <w:t>本着适度发展的原则，</w:t>
      </w:r>
      <w:r>
        <w:rPr>
          <w:rFonts w:ascii="Times New Roman" w:eastAsia="仿宋_GB2312" w:hAnsi="Times New Roman"/>
          <w:color w:val="000000"/>
          <w:sz w:val="32"/>
        </w:rPr>
        <w:t>到</w:t>
      </w:r>
      <w:r>
        <w:rPr>
          <w:rFonts w:ascii="Times New Roman" w:eastAsia="仿宋_GB2312" w:hAnsi="Times New Roman"/>
          <w:color w:val="000000"/>
          <w:sz w:val="32"/>
        </w:rPr>
        <w:t>2030</w:t>
      </w:r>
      <w:r>
        <w:rPr>
          <w:rFonts w:ascii="Times New Roman" w:eastAsia="仿宋_GB2312" w:hAnsi="Times New Roman"/>
          <w:color w:val="000000"/>
          <w:sz w:val="32"/>
        </w:rPr>
        <w:t>年末，全区</w:t>
      </w:r>
      <w:r>
        <w:rPr>
          <w:rFonts w:ascii="Times New Roman" w:eastAsia="仿宋_GB2312" w:hAnsi="Times New Roman" w:hint="eastAsia"/>
          <w:color w:val="000000"/>
          <w:sz w:val="32"/>
        </w:rPr>
        <w:t>新增设单采血浆站</w:t>
      </w:r>
      <w:r>
        <w:rPr>
          <w:rFonts w:ascii="Times New Roman" w:eastAsia="仿宋_GB2312" w:hAnsi="Times New Roman" w:hint="eastAsia"/>
          <w:color w:val="000000"/>
          <w:sz w:val="32"/>
        </w:rPr>
        <w:t>1</w:t>
      </w:r>
      <w:r>
        <w:rPr>
          <w:rFonts w:ascii="Times New Roman" w:eastAsia="仿宋_GB2312" w:hAnsi="Times New Roman" w:hint="eastAsia"/>
          <w:color w:val="000000"/>
          <w:sz w:val="32"/>
        </w:rPr>
        <w:t>—</w:t>
      </w:r>
      <w:r>
        <w:rPr>
          <w:rFonts w:ascii="Times New Roman" w:eastAsia="仿宋_GB2312" w:hAnsi="Times New Roman" w:hint="eastAsia"/>
          <w:color w:val="000000"/>
          <w:sz w:val="32"/>
        </w:rPr>
        <w:t>2</w:t>
      </w:r>
      <w:r>
        <w:rPr>
          <w:rFonts w:ascii="Times New Roman" w:eastAsia="仿宋_GB2312" w:hAnsi="Times New Roman" w:hint="eastAsia"/>
          <w:color w:val="000000"/>
          <w:sz w:val="32"/>
        </w:rPr>
        <w:t>个</w:t>
      </w:r>
      <w:r>
        <w:rPr>
          <w:rFonts w:ascii="Times New Roman" w:eastAsia="仿宋_GB2312" w:hAnsi="Times New Roman"/>
          <w:color w:val="000000"/>
          <w:sz w:val="32"/>
        </w:rPr>
        <w:t>，</w:t>
      </w:r>
      <w:r>
        <w:rPr>
          <w:rFonts w:ascii="Times New Roman" w:eastAsia="仿宋_GB2312" w:hAnsi="Times New Roman" w:hint="eastAsia"/>
          <w:color w:val="000000"/>
          <w:sz w:val="32"/>
        </w:rPr>
        <w:t>重点规划在北疆地区</w:t>
      </w:r>
      <w:r>
        <w:rPr>
          <w:rFonts w:ascii="Times New Roman" w:eastAsia="仿宋_GB2312" w:hAnsi="Times New Roman"/>
          <w:color w:val="000000"/>
          <w:sz w:val="32"/>
        </w:rPr>
        <w:t>。</w:t>
      </w:r>
    </w:p>
    <w:p w:rsidR="00D966DA" w:rsidRDefault="00D966DA" w:rsidP="00D966DA">
      <w:pPr>
        <w:pStyle w:val="a5"/>
        <w:spacing w:line="550" w:lineRule="exact"/>
        <w:ind w:firstLineChars="200" w:firstLine="640"/>
        <w:rPr>
          <w:rFonts w:ascii="黑体" w:eastAsia="黑体" w:hAnsi="黑体" w:cs="黑体"/>
          <w:color w:val="000000"/>
          <w:sz w:val="32"/>
        </w:rPr>
      </w:pPr>
      <w:r>
        <w:rPr>
          <w:rFonts w:ascii="黑体" w:eastAsia="黑体" w:hAnsi="黑体" w:cs="黑体" w:hint="eastAsia"/>
          <w:color w:val="000000"/>
          <w:sz w:val="32"/>
        </w:rPr>
        <w:t>四、设置条件和设置程序</w:t>
      </w:r>
    </w:p>
    <w:p w:rsidR="00D966DA" w:rsidRDefault="00D966DA" w:rsidP="00D966DA">
      <w:pPr>
        <w:pStyle w:val="a5"/>
        <w:spacing w:line="550" w:lineRule="exact"/>
        <w:ind w:firstLineChars="200" w:firstLine="643"/>
        <w:rPr>
          <w:rFonts w:ascii="楷体" w:eastAsia="楷体" w:hAnsi="楷体" w:cs="楷体"/>
          <w:b/>
          <w:bCs/>
          <w:color w:val="000000"/>
          <w:kern w:val="2"/>
          <w:sz w:val="32"/>
        </w:rPr>
      </w:pPr>
      <w:r>
        <w:rPr>
          <w:rFonts w:ascii="楷体" w:eastAsia="楷体" w:hAnsi="楷体" w:cs="楷体" w:hint="eastAsia"/>
          <w:b/>
          <w:bCs/>
          <w:color w:val="000000"/>
          <w:kern w:val="2"/>
          <w:sz w:val="32"/>
        </w:rPr>
        <w:t>（一）设置条件</w:t>
      </w:r>
    </w:p>
    <w:p w:rsidR="00D966DA" w:rsidRDefault="00D966DA" w:rsidP="00D966DA">
      <w:pPr>
        <w:pStyle w:val="a5"/>
        <w:spacing w:line="55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单采血浆站的设置除满足《单采血浆站管理办法》第二章规定的条件外，还应同时符合以下要求：</w:t>
      </w:r>
    </w:p>
    <w:p w:rsidR="00D966DA" w:rsidRDefault="00D966DA" w:rsidP="00D966DA">
      <w:pPr>
        <w:pStyle w:val="a5"/>
        <w:tabs>
          <w:tab w:val="left" w:pos="312"/>
        </w:tabs>
        <w:spacing w:line="550" w:lineRule="exact"/>
        <w:rPr>
          <w:rFonts w:ascii="Times New Roman" w:eastAsia="仿宋_GB2312" w:hAnsi="Times New Roman"/>
          <w:color w:val="000000"/>
          <w:sz w:val="32"/>
        </w:rPr>
      </w:pPr>
      <w:r>
        <w:rPr>
          <w:rFonts w:ascii="Times New Roman" w:eastAsia="仿宋_GB2312" w:hAnsi="Times New Roman"/>
          <w:color w:val="000000"/>
          <w:sz w:val="32"/>
        </w:rPr>
        <w:t xml:space="preserve">    1.</w:t>
      </w:r>
      <w:r>
        <w:rPr>
          <w:rFonts w:ascii="Times New Roman" w:eastAsia="仿宋_GB2312" w:hAnsi="Times New Roman"/>
          <w:color w:val="000000"/>
          <w:sz w:val="32"/>
        </w:rPr>
        <w:t>单采血浆站应当设置在县（市、区），不得与一般血站设置在同一县级行政区域内；原则上单采血浆站所在县（市、区）行政区域</w:t>
      </w:r>
      <w:proofErr w:type="gramStart"/>
      <w:r>
        <w:rPr>
          <w:rFonts w:ascii="Times New Roman" w:eastAsia="仿宋_GB2312" w:hAnsi="Times New Roman"/>
          <w:color w:val="000000"/>
          <w:sz w:val="32"/>
        </w:rPr>
        <w:t>为其采浆</w:t>
      </w:r>
      <w:proofErr w:type="gramEnd"/>
      <w:r>
        <w:rPr>
          <w:rFonts w:ascii="Times New Roman" w:eastAsia="仿宋_GB2312" w:hAnsi="Times New Roman"/>
          <w:color w:val="000000"/>
          <w:sz w:val="32"/>
        </w:rPr>
        <w:t>区域，已划定为原料血浆采集区域的县（市、区）不再设置单采血浆站</w:t>
      </w:r>
      <w:r>
        <w:rPr>
          <w:rFonts w:ascii="Times New Roman" w:eastAsia="仿宋_GB2312" w:hAnsi="Times New Roman" w:hint="eastAsia"/>
          <w:color w:val="000000"/>
          <w:sz w:val="32"/>
        </w:rPr>
        <w:t>；新设置单采血浆站所在地（州、市）上一年度千人口献血率不得低于全国平均千人口献血率</w:t>
      </w:r>
      <w:r>
        <w:rPr>
          <w:rFonts w:ascii="Times New Roman" w:eastAsia="仿宋_GB2312" w:hAnsi="Times New Roman"/>
          <w:color w:val="000000"/>
          <w:sz w:val="32"/>
        </w:rPr>
        <w:t>。设置单采血浆站的县（市、区）政府要积极开展无偿献血宣传引导，确保本地无偿献血能满足临床用血需求。县级以上卫生健康行政部门按照职责加大对单采血浆站的监管，对于单采血浆站的违法违规行为，依法进行处罚，坚决打击超采、</w:t>
      </w:r>
      <w:proofErr w:type="gramStart"/>
      <w:r>
        <w:rPr>
          <w:rFonts w:ascii="Times New Roman" w:eastAsia="仿宋_GB2312" w:hAnsi="Times New Roman"/>
          <w:color w:val="000000"/>
          <w:sz w:val="32"/>
        </w:rPr>
        <w:t>频采等</w:t>
      </w:r>
      <w:proofErr w:type="gramEnd"/>
      <w:r>
        <w:rPr>
          <w:rFonts w:ascii="Times New Roman" w:eastAsia="仿宋_GB2312" w:hAnsi="Times New Roman"/>
          <w:color w:val="000000"/>
          <w:sz w:val="32"/>
        </w:rPr>
        <w:t>非法采供血行为，杜绝非法采供血现象发生。</w:t>
      </w:r>
    </w:p>
    <w:p w:rsidR="00D966DA" w:rsidRDefault="00D966DA" w:rsidP="00D966DA">
      <w:pPr>
        <w:pStyle w:val="a5"/>
        <w:spacing w:line="55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2.</w:t>
      </w:r>
      <w:r>
        <w:rPr>
          <w:rFonts w:ascii="Times New Roman" w:eastAsia="仿宋_GB2312" w:hAnsi="Times New Roman"/>
          <w:color w:val="000000"/>
          <w:sz w:val="32"/>
        </w:rPr>
        <w:t>原则上，累计报告现存活的艾滋病病毒感染者和病人数占人口比例高于全区平均水平的县（市、区），暂不规划设置单采血浆站。</w:t>
      </w:r>
    </w:p>
    <w:p w:rsidR="00D966DA" w:rsidRDefault="00D966DA" w:rsidP="00D966DA">
      <w:pPr>
        <w:pStyle w:val="a5"/>
        <w:spacing w:line="550" w:lineRule="exact"/>
        <w:ind w:firstLineChars="200" w:firstLine="640"/>
        <w:rPr>
          <w:rFonts w:ascii="Times New Roman" w:eastAsia="仿宋_GB2312" w:hAnsi="Times New Roman"/>
          <w:color w:val="0000FF"/>
          <w:sz w:val="32"/>
        </w:rPr>
      </w:pPr>
      <w:r>
        <w:rPr>
          <w:rFonts w:ascii="Times New Roman" w:eastAsia="仿宋_GB2312" w:hAnsi="Times New Roman"/>
          <w:color w:val="000000"/>
          <w:sz w:val="32"/>
        </w:rPr>
        <w:t>3.</w:t>
      </w:r>
      <w:r>
        <w:rPr>
          <w:rFonts w:ascii="Times New Roman" w:eastAsia="仿宋_GB2312" w:hAnsi="Times New Roman"/>
          <w:color w:val="000000"/>
          <w:sz w:val="32"/>
        </w:rPr>
        <w:t>血液制品生产单位申请设置新的单采血浆站应同时具备以下条件：（</w:t>
      </w:r>
      <w:r>
        <w:rPr>
          <w:rFonts w:ascii="Times New Roman" w:eastAsia="仿宋_GB2312" w:hAnsi="Times New Roman"/>
          <w:color w:val="000000"/>
          <w:sz w:val="32"/>
        </w:rPr>
        <w:t>1</w:t>
      </w:r>
      <w:r>
        <w:rPr>
          <w:rFonts w:ascii="Times New Roman" w:eastAsia="仿宋_GB2312" w:hAnsi="Times New Roman"/>
          <w:color w:val="000000"/>
          <w:sz w:val="32"/>
        </w:rPr>
        <w:t>）血液制品生产单位注册的血液制品不少于</w:t>
      </w:r>
      <w:r>
        <w:rPr>
          <w:rFonts w:ascii="Times New Roman" w:eastAsia="仿宋_GB2312" w:hAnsi="Times New Roman"/>
          <w:color w:val="000000"/>
          <w:sz w:val="32"/>
        </w:rPr>
        <w:t>6</w:t>
      </w:r>
      <w:r>
        <w:rPr>
          <w:rFonts w:ascii="Times New Roman" w:eastAsia="仿宋_GB2312" w:hAnsi="Times New Roman"/>
          <w:color w:val="000000"/>
          <w:sz w:val="32"/>
        </w:rPr>
        <w:t>个品种，承担国家计划免疫任务的血液制品生产单位不少于</w:t>
      </w:r>
      <w:r>
        <w:rPr>
          <w:rFonts w:ascii="Times New Roman" w:eastAsia="仿宋_GB2312" w:hAnsi="Times New Roman"/>
          <w:color w:val="000000"/>
          <w:sz w:val="32"/>
        </w:rPr>
        <w:t>5</w:t>
      </w:r>
      <w:r>
        <w:rPr>
          <w:rFonts w:ascii="Times New Roman" w:eastAsia="仿宋_GB2312" w:hAnsi="Times New Roman"/>
          <w:color w:val="000000"/>
          <w:sz w:val="32"/>
        </w:rPr>
        <w:t>个品种。（</w:t>
      </w:r>
      <w:r>
        <w:rPr>
          <w:rFonts w:ascii="Times New Roman" w:eastAsia="仿宋_GB2312" w:hAnsi="Times New Roman"/>
          <w:color w:val="000000"/>
          <w:sz w:val="32"/>
        </w:rPr>
        <w:t>2</w:t>
      </w:r>
      <w:r>
        <w:rPr>
          <w:rFonts w:ascii="Times New Roman" w:eastAsia="仿宋_GB2312" w:hAnsi="Times New Roman"/>
          <w:color w:val="000000"/>
          <w:sz w:val="32"/>
        </w:rPr>
        <w:t>）确定血液制品生产单位注册血液制品品种时，同种成分不同剂型和规格的血液制品按一个品种计算。血液制品生产企业在申请新设置单采血浆站时</w:t>
      </w:r>
      <w:r>
        <w:rPr>
          <w:rFonts w:ascii="Times New Roman" w:eastAsia="仿宋_GB2312" w:hAnsi="Times New Roman" w:hint="eastAsia"/>
          <w:color w:val="000000"/>
          <w:sz w:val="32"/>
        </w:rPr>
        <w:t>，需提交有效的药品生产注册批准证明性材料。</w:t>
      </w:r>
    </w:p>
    <w:p w:rsidR="00D966DA" w:rsidRDefault="00D966DA" w:rsidP="00D966DA">
      <w:pPr>
        <w:pStyle w:val="a5"/>
        <w:spacing w:line="55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4.</w:t>
      </w:r>
      <w:r>
        <w:rPr>
          <w:rFonts w:ascii="Times New Roman" w:eastAsia="仿宋_GB2312" w:hAnsi="Times New Roman" w:hint="eastAsia"/>
          <w:color w:val="000000"/>
          <w:sz w:val="32"/>
        </w:rPr>
        <w:t>有下列情形之一的，不得申请设置新的单采血浆站：（</w:t>
      </w:r>
      <w:r>
        <w:rPr>
          <w:rFonts w:ascii="Times New Roman" w:eastAsia="仿宋_GB2312" w:hAnsi="Times New Roman" w:hint="eastAsia"/>
          <w:color w:val="000000"/>
          <w:sz w:val="32"/>
        </w:rPr>
        <w:t>1</w:t>
      </w:r>
      <w:r>
        <w:rPr>
          <w:rFonts w:ascii="Times New Roman" w:eastAsia="仿宋_GB2312" w:hAnsi="Times New Roman" w:hint="eastAsia"/>
          <w:color w:val="000000"/>
          <w:sz w:val="32"/>
        </w:rPr>
        <w:t>）血液制品生产单位被吊销药品生产质量管理规范（</w:t>
      </w:r>
      <w:r>
        <w:rPr>
          <w:rFonts w:ascii="Times New Roman" w:eastAsia="仿宋_GB2312" w:hAnsi="Times New Roman" w:hint="eastAsia"/>
          <w:color w:val="000000"/>
          <w:sz w:val="32"/>
        </w:rPr>
        <w:t>GMP</w:t>
      </w:r>
      <w:r>
        <w:rPr>
          <w:rFonts w:ascii="Times New Roman" w:eastAsia="仿宋_GB2312" w:hAnsi="Times New Roman" w:hint="eastAsia"/>
          <w:color w:val="000000"/>
          <w:sz w:val="32"/>
        </w:rPr>
        <w:t>）证书未满</w:t>
      </w:r>
      <w:r>
        <w:rPr>
          <w:rFonts w:ascii="Times New Roman" w:eastAsia="仿宋_GB2312" w:hAnsi="Times New Roman" w:hint="eastAsia"/>
          <w:color w:val="000000"/>
          <w:sz w:val="32"/>
        </w:rPr>
        <w:t>5</w:t>
      </w:r>
      <w:r>
        <w:rPr>
          <w:rFonts w:ascii="Times New Roman" w:eastAsia="仿宋_GB2312" w:hAnsi="Times New Roman" w:hint="eastAsia"/>
          <w:color w:val="000000"/>
          <w:sz w:val="32"/>
        </w:rPr>
        <w:t>年的；（</w:t>
      </w:r>
      <w:r>
        <w:rPr>
          <w:rFonts w:ascii="Times New Roman" w:eastAsia="仿宋_GB2312" w:hAnsi="Times New Roman" w:hint="eastAsia"/>
          <w:color w:val="000000"/>
          <w:sz w:val="32"/>
        </w:rPr>
        <w:t>2</w:t>
      </w:r>
      <w:r>
        <w:rPr>
          <w:rFonts w:ascii="Times New Roman" w:eastAsia="仿宋_GB2312" w:hAnsi="Times New Roman" w:hint="eastAsia"/>
          <w:color w:val="000000"/>
          <w:sz w:val="32"/>
        </w:rPr>
        <w:t>）血液制品生产单位发生过非法采集血浆或者擅自调用血浆行为。</w:t>
      </w:r>
    </w:p>
    <w:p w:rsidR="00D966DA" w:rsidRDefault="00D966DA" w:rsidP="00D966DA">
      <w:pPr>
        <w:pStyle w:val="a5"/>
        <w:spacing w:line="550" w:lineRule="exact"/>
        <w:ind w:firstLineChars="200" w:firstLine="643"/>
        <w:rPr>
          <w:rFonts w:ascii="楷体" w:eastAsia="楷体" w:hAnsi="楷体" w:cs="楷体"/>
          <w:b/>
          <w:bCs/>
          <w:color w:val="000000"/>
          <w:kern w:val="2"/>
          <w:sz w:val="32"/>
        </w:rPr>
      </w:pPr>
      <w:r>
        <w:rPr>
          <w:rFonts w:ascii="楷体" w:eastAsia="楷体" w:hAnsi="楷体" w:cs="楷体" w:hint="eastAsia"/>
          <w:b/>
          <w:bCs/>
          <w:color w:val="000000"/>
          <w:kern w:val="2"/>
          <w:sz w:val="32"/>
        </w:rPr>
        <w:t>（二）设置程序</w:t>
      </w:r>
    </w:p>
    <w:p w:rsidR="00D966DA" w:rsidRDefault="00D966DA" w:rsidP="00D966DA">
      <w:pPr>
        <w:pStyle w:val="a5"/>
        <w:spacing w:line="55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1.</w:t>
      </w:r>
      <w:r>
        <w:rPr>
          <w:rFonts w:ascii="Times New Roman" w:eastAsia="仿宋_GB2312" w:hAnsi="Times New Roman"/>
          <w:color w:val="000000"/>
          <w:sz w:val="32"/>
        </w:rPr>
        <w:t>血液制品生产单</w:t>
      </w:r>
      <w:proofErr w:type="gramStart"/>
      <w:r>
        <w:rPr>
          <w:rFonts w:ascii="Times New Roman" w:eastAsia="仿宋_GB2312" w:hAnsi="Times New Roman"/>
          <w:color w:val="000000"/>
          <w:sz w:val="32"/>
        </w:rPr>
        <w:t>位拟</w:t>
      </w:r>
      <w:proofErr w:type="gramEnd"/>
      <w:r>
        <w:rPr>
          <w:rFonts w:ascii="Times New Roman" w:eastAsia="仿宋_GB2312" w:hAnsi="Times New Roman"/>
          <w:color w:val="000000"/>
          <w:sz w:val="32"/>
        </w:rPr>
        <w:t>设置单采血浆站，应向单采血浆站设置地县级卫生健康行政部门提交申请书及相关材料进行初审，初审同意后报地（州、市）级卫生健康行政部门进行审查，审查同意后报自治区级卫生健康行政部门审批。</w:t>
      </w:r>
    </w:p>
    <w:p w:rsidR="00D966DA" w:rsidRDefault="00D966DA" w:rsidP="00D966DA">
      <w:pPr>
        <w:pStyle w:val="a5"/>
        <w:spacing w:line="55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2.</w:t>
      </w:r>
      <w:r>
        <w:rPr>
          <w:rFonts w:ascii="Times New Roman" w:eastAsia="仿宋_GB2312" w:hAnsi="Times New Roman"/>
          <w:color w:val="000000"/>
          <w:sz w:val="32"/>
        </w:rPr>
        <w:t>血液制品生产单位按照《单采血浆站管理办法》规定提交申报材料。</w:t>
      </w:r>
    </w:p>
    <w:p w:rsidR="00D966DA" w:rsidRDefault="00D966DA" w:rsidP="00D966DA">
      <w:pPr>
        <w:pStyle w:val="a5"/>
        <w:spacing w:line="550" w:lineRule="exact"/>
        <w:ind w:firstLineChars="200" w:firstLine="640"/>
        <w:rPr>
          <w:rFonts w:ascii="黑体" w:eastAsia="黑体" w:hAnsi="黑体" w:cs="黑体"/>
          <w:color w:val="000000"/>
          <w:kern w:val="2"/>
          <w:sz w:val="32"/>
        </w:rPr>
      </w:pPr>
      <w:r>
        <w:rPr>
          <w:rFonts w:ascii="黑体" w:eastAsia="黑体" w:hAnsi="黑体" w:cs="黑体" w:hint="eastAsia"/>
          <w:color w:val="000000"/>
          <w:kern w:val="2"/>
          <w:sz w:val="32"/>
        </w:rPr>
        <w:t>五、保障措施</w:t>
      </w:r>
    </w:p>
    <w:p w:rsidR="00D966DA" w:rsidRDefault="00D966DA" w:rsidP="00D966DA">
      <w:pPr>
        <w:pStyle w:val="a5"/>
        <w:spacing w:line="550" w:lineRule="exact"/>
        <w:ind w:firstLineChars="200" w:firstLine="643"/>
        <w:rPr>
          <w:rFonts w:ascii="Times New Roman" w:eastAsia="仿宋_GB2312" w:hAnsi="Times New Roman"/>
          <w:color w:val="000000"/>
          <w:sz w:val="32"/>
        </w:rPr>
      </w:pPr>
      <w:r>
        <w:rPr>
          <w:rFonts w:ascii="楷体" w:eastAsia="楷体" w:hAnsi="楷体" w:cs="楷体" w:hint="eastAsia"/>
          <w:b/>
          <w:bCs/>
          <w:color w:val="000000"/>
          <w:sz w:val="32"/>
        </w:rPr>
        <w:t>（一）落实政府责任，强化部门协作。</w:t>
      </w:r>
      <w:r>
        <w:rPr>
          <w:rFonts w:ascii="Times New Roman" w:eastAsia="仿宋_GB2312" w:hAnsi="Times New Roman"/>
          <w:color w:val="000000"/>
          <w:sz w:val="32"/>
        </w:rPr>
        <w:t>各级卫生健康行政部门要在当地党委、政府领导下，将</w:t>
      </w:r>
      <w:r>
        <w:rPr>
          <w:rFonts w:ascii="Times New Roman" w:eastAsia="仿宋_GB2312" w:hAnsi="Times New Roman" w:hint="eastAsia"/>
          <w:color w:val="000000"/>
          <w:sz w:val="32"/>
        </w:rPr>
        <w:t>单采血浆站</w:t>
      </w:r>
      <w:r>
        <w:rPr>
          <w:rFonts w:ascii="Times New Roman" w:eastAsia="仿宋_GB2312" w:hAnsi="Times New Roman"/>
          <w:color w:val="000000"/>
          <w:sz w:val="32"/>
        </w:rPr>
        <w:t>服务体系建设与当地卫生健康事业发展规划相结合，</w:t>
      </w:r>
      <w:r>
        <w:rPr>
          <w:rFonts w:ascii="Times New Roman" w:eastAsia="仿宋_GB2312" w:hAnsi="Times New Roman" w:hint="eastAsia"/>
          <w:color w:val="000000"/>
          <w:sz w:val="32"/>
        </w:rPr>
        <w:t>单采血浆站</w:t>
      </w:r>
      <w:r>
        <w:rPr>
          <w:rFonts w:ascii="Times New Roman" w:eastAsia="仿宋_GB2312" w:hAnsi="Times New Roman"/>
          <w:color w:val="000000"/>
          <w:sz w:val="32"/>
        </w:rPr>
        <w:t>设置规划应与</w:t>
      </w:r>
      <w:r>
        <w:rPr>
          <w:rFonts w:ascii="Times New Roman" w:eastAsia="仿宋_GB2312" w:hAnsi="Times New Roman" w:hint="eastAsia"/>
          <w:color w:val="000000"/>
          <w:sz w:val="32"/>
        </w:rPr>
        <w:t>卫生服务体系</w:t>
      </w:r>
      <w:r>
        <w:rPr>
          <w:rFonts w:ascii="Times New Roman" w:eastAsia="仿宋_GB2312" w:hAnsi="Times New Roman"/>
          <w:color w:val="000000"/>
          <w:sz w:val="32"/>
        </w:rPr>
        <w:t>设置规划相衔接，强化政府责任，坚持</w:t>
      </w:r>
      <w:r>
        <w:rPr>
          <w:rFonts w:ascii="仿宋_GB2312" w:eastAsia="仿宋_GB2312" w:hAnsi="微软雅黑" w:cs="仿宋_GB2312" w:hint="eastAsia"/>
          <w:color w:val="000000"/>
          <w:sz w:val="32"/>
        </w:rPr>
        <w:t>促进无偿献血和单采血浆工作协调发展、</w:t>
      </w:r>
      <w:r>
        <w:rPr>
          <w:rFonts w:ascii="Times New Roman" w:eastAsia="仿宋_GB2312" w:hAnsi="Times New Roman" w:hint="eastAsia"/>
          <w:color w:val="000000"/>
          <w:sz w:val="32"/>
        </w:rPr>
        <w:t>均衡局部</w:t>
      </w:r>
      <w:r>
        <w:rPr>
          <w:rFonts w:ascii="Times New Roman" w:eastAsia="仿宋_GB2312" w:hAnsi="Times New Roman"/>
          <w:color w:val="000000"/>
          <w:sz w:val="32"/>
        </w:rPr>
        <w:t>。加强部门合作，落实《关于促进单采血浆站健康发展的意见》</w:t>
      </w:r>
      <w:r>
        <w:rPr>
          <w:rFonts w:ascii="Times New Roman" w:eastAsia="仿宋_GB2312" w:hAnsi="Times New Roman" w:hint="eastAsia"/>
          <w:color w:val="000000"/>
          <w:sz w:val="32"/>
        </w:rPr>
        <w:t>（</w:t>
      </w:r>
      <w:r>
        <w:rPr>
          <w:rFonts w:ascii="Times New Roman" w:eastAsia="仿宋_GB2312" w:hAnsi="Times New Roman"/>
          <w:color w:val="000000"/>
          <w:sz w:val="32"/>
        </w:rPr>
        <w:t>国卫</w:t>
      </w:r>
      <w:proofErr w:type="gramStart"/>
      <w:r>
        <w:rPr>
          <w:rFonts w:ascii="Times New Roman" w:eastAsia="仿宋_GB2312" w:hAnsi="Times New Roman"/>
          <w:color w:val="000000"/>
          <w:sz w:val="32"/>
        </w:rPr>
        <w:t>医</w:t>
      </w:r>
      <w:proofErr w:type="gramEnd"/>
      <w:r>
        <w:rPr>
          <w:rFonts w:ascii="Times New Roman" w:eastAsia="仿宋_GB2312" w:hAnsi="Times New Roman"/>
          <w:color w:val="000000"/>
          <w:sz w:val="32"/>
        </w:rPr>
        <w:t>发〔</w:t>
      </w:r>
      <w:r>
        <w:rPr>
          <w:rFonts w:ascii="Times New Roman" w:eastAsia="仿宋_GB2312" w:hAnsi="Times New Roman"/>
          <w:color w:val="000000"/>
          <w:sz w:val="32"/>
        </w:rPr>
        <w:t>2016</w:t>
      </w:r>
      <w:r>
        <w:rPr>
          <w:rFonts w:ascii="Times New Roman" w:eastAsia="仿宋_GB2312" w:hAnsi="Times New Roman"/>
          <w:color w:val="000000"/>
          <w:sz w:val="32"/>
        </w:rPr>
        <w:t>〕</w:t>
      </w:r>
      <w:r>
        <w:rPr>
          <w:rFonts w:ascii="Times New Roman" w:eastAsia="仿宋_GB2312" w:hAnsi="Times New Roman"/>
          <w:color w:val="000000"/>
          <w:sz w:val="32"/>
        </w:rPr>
        <w:t>66</w:t>
      </w:r>
      <w:r>
        <w:rPr>
          <w:rFonts w:ascii="Times New Roman" w:eastAsia="仿宋_GB2312" w:hAnsi="Times New Roman"/>
          <w:color w:val="000000"/>
          <w:sz w:val="32"/>
        </w:rPr>
        <w:t>号</w:t>
      </w:r>
      <w:r>
        <w:rPr>
          <w:rFonts w:ascii="Times New Roman" w:eastAsia="仿宋_GB2312" w:hAnsi="Times New Roman" w:hint="eastAsia"/>
          <w:color w:val="000000"/>
          <w:sz w:val="32"/>
        </w:rPr>
        <w:t>）</w:t>
      </w:r>
      <w:r>
        <w:rPr>
          <w:rFonts w:ascii="Times New Roman" w:eastAsia="仿宋_GB2312" w:hAnsi="Times New Roman"/>
          <w:color w:val="000000"/>
          <w:sz w:val="32"/>
        </w:rPr>
        <w:t>要求，持续推进</w:t>
      </w:r>
      <w:r>
        <w:rPr>
          <w:rFonts w:ascii="Times New Roman" w:eastAsia="仿宋_GB2312" w:hAnsi="Times New Roman" w:hint="eastAsia"/>
          <w:color w:val="000000"/>
          <w:sz w:val="32"/>
        </w:rPr>
        <w:t>单采血浆站</w:t>
      </w:r>
      <w:r>
        <w:rPr>
          <w:rFonts w:ascii="Times New Roman" w:eastAsia="仿宋_GB2312" w:hAnsi="Times New Roman"/>
          <w:color w:val="000000"/>
          <w:sz w:val="32"/>
        </w:rPr>
        <w:t>服务体系机制创新，逐步建立</w:t>
      </w:r>
      <w:r>
        <w:rPr>
          <w:rFonts w:ascii="Times New Roman" w:eastAsia="仿宋_GB2312" w:hAnsi="Times New Roman" w:hint="eastAsia"/>
          <w:color w:val="000000"/>
          <w:sz w:val="32"/>
        </w:rPr>
        <w:t>准入和退出机制</w:t>
      </w:r>
      <w:r>
        <w:rPr>
          <w:rFonts w:ascii="Times New Roman" w:eastAsia="仿宋_GB2312" w:hAnsi="Times New Roman"/>
          <w:color w:val="000000"/>
          <w:sz w:val="32"/>
        </w:rPr>
        <w:t>相结合的</w:t>
      </w:r>
      <w:r>
        <w:rPr>
          <w:rFonts w:ascii="Times New Roman" w:eastAsia="仿宋_GB2312" w:hAnsi="Times New Roman" w:hint="eastAsia"/>
          <w:color w:val="000000"/>
          <w:sz w:val="32"/>
        </w:rPr>
        <w:t>单采血浆站</w:t>
      </w:r>
      <w:r>
        <w:rPr>
          <w:rFonts w:ascii="Times New Roman" w:eastAsia="仿宋_GB2312" w:hAnsi="Times New Roman"/>
          <w:color w:val="000000"/>
          <w:sz w:val="32"/>
        </w:rPr>
        <w:t>运行新机制。</w:t>
      </w:r>
    </w:p>
    <w:p w:rsidR="00D966DA" w:rsidRDefault="00D966DA" w:rsidP="00D966DA">
      <w:pPr>
        <w:pStyle w:val="a5"/>
        <w:spacing w:line="550" w:lineRule="exact"/>
        <w:ind w:firstLineChars="200" w:firstLine="643"/>
        <w:rPr>
          <w:rFonts w:ascii="Times New Roman" w:eastAsia="仿宋_GB2312" w:hAnsi="Times New Roman"/>
          <w:color w:val="000000"/>
          <w:sz w:val="32"/>
        </w:rPr>
      </w:pPr>
      <w:r>
        <w:rPr>
          <w:rFonts w:ascii="楷体" w:eastAsia="楷体" w:hAnsi="楷体" w:cs="楷体" w:hint="eastAsia"/>
          <w:b/>
          <w:bCs/>
          <w:color w:val="000000"/>
          <w:sz w:val="32"/>
        </w:rPr>
        <w:t>（二）立足地区实际，推进工作落实。</w:t>
      </w:r>
      <w:r>
        <w:rPr>
          <w:rFonts w:ascii="Times New Roman" w:eastAsia="仿宋_GB2312" w:hAnsi="Times New Roman"/>
          <w:color w:val="000000"/>
          <w:sz w:val="32"/>
        </w:rPr>
        <w:t>各级卫生健康行政部门要强化主体责任</w:t>
      </w:r>
      <w:r>
        <w:rPr>
          <w:rFonts w:ascii="Times New Roman" w:eastAsia="仿宋_GB2312" w:hAnsi="Times New Roman" w:hint="eastAsia"/>
          <w:color w:val="000000"/>
          <w:sz w:val="32"/>
        </w:rPr>
        <w:t>，</w:t>
      </w:r>
      <w:r>
        <w:rPr>
          <w:rFonts w:ascii="Times New Roman" w:eastAsia="仿宋_GB2312" w:hAnsi="Times New Roman"/>
          <w:color w:val="000000"/>
          <w:sz w:val="32"/>
        </w:rPr>
        <w:t>以本规划为指导</w:t>
      </w:r>
      <w:r>
        <w:rPr>
          <w:rFonts w:ascii="Times New Roman" w:eastAsia="仿宋_GB2312" w:hAnsi="Times New Roman" w:hint="eastAsia"/>
          <w:color w:val="000000"/>
          <w:sz w:val="32"/>
        </w:rPr>
        <w:t>，</w:t>
      </w:r>
      <w:r>
        <w:rPr>
          <w:rFonts w:ascii="Times New Roman" w:eastAsia="仿宋_GB2312" w:hAnsi="Times New Roman"/>
          <w:color w:val="000000"/>
          <w:sz w:val="32"/>
        </w:rPr>
        <w:t>结合地方实际和</w:t>
      </w:r>
      <w:r>
        <w:rPr>
          <w:rFonts w:ascii="Times New Roman" w:eastAsia="仿宋_GB2312" w:hAnsi="Times New Roman" w:hint="eastAsia"/>
          <w:color w:val="000000"/>
          <w:sz w:val="32"/>
        </w:rPr>
        <w:t>医疗卫生资源</w:t>
      </w:r>
      <w:r>
        <w:rPr>
          <w:rFonts w:ascii="Times New Roman" w:eastAsia="仿宋_GB2312" w:hAnsi="Times New Roman"/>
          <w:color w:val="000000"/>
          <w:sz w:val="32"/>
        </w:rPr>
        <w:t>、临床用血需求等情况，因地制宜</w:t>
      </w:r>
      <w:r>
        <w:rPr>
          <w:rFonts w:ascii="Times New Roman" w:eastAsia="仿宋_GB2312" w:hAnsi="Times New Roman" w:hint="eastAsia"/>
          <w:color w:val="000000"/>
          <w:sz w:val="32"/>
        </w:rPr>
        <w:t>统筹协调</w:t>
      </w:r>
      <w:r>
        <w:rPr>
          <w:rFonts w:ascii="Times New Roman" w:eastAsia="仿宋_GB2312" w:hAnsi="Times New Roman"/>
          <w:color w:val="000000"/>
          <w:sz w:val="32"/>
        </w:rPr>
        <w:t>本地区</w:t>
      </w:r>
      <w:r>
        <w:rPr>
          <w:rFonts w:ascii="Times New Roman" w:eastAsia="仿宋_GB2312" w:hAnsi="Times New Roman" w:hint="eastAsia"/>
          <w:color w:val="000000"/>
          <w:sz w:val="32"/>
        </w:rPr>
        <w:t>无偿献血工作和单采血浆站血浆工作</w:t>
      </w:r>
      <w:r>
        <w:rPr>
          <w:rFonts w:ascii="Times New Roman" w:eastAsia="仿宋_GB2312" w:hAnsi="Times New Roman"/>
          <w:color w:val="000000"/>
          <w:sz w:val="32"/>
        </w:rPr>
        <w:t>，合理确定工作目标，做到科学统筹、创新方法、注重实效。对本规划和本地区血站</w:t>
      </w:r>
      <w:r>
        <w:rPr>
          <w:rFonts w:ascii="Times New Roman" w:eastAsia="仿宋_GB2312" w:hAnsi="Times New Roman" w:hint="eastAsia"/>
          <w:color w:val="000000"/>
          <w:sz w:val="32"/>
        </w:rPr>
        <w:t>和单采血浆站</w:t>
      </w:r>
      <w:r>
        <w:rPr>
          <w:rFonts w:ascii="Times New Roman" w:eastAsia="仿宋_GB2312" w:hAnsi="Times New Roman"/>
          <w:color w:val="000000"/>
          <w:sz w:val="32"/>
        </w:rPr>
        <w:t>服务体系建设的落实情况开展监测评估</w:t>
      </w:r>
      <w:r>
        <w:rPr>
          <w:rFonts w:ascii="Times New Roman" w:eastAsia="仿宋_GB2312" w:hAnsi="Times New Roman" w:hint="eastAsia"/>
          <w:color w:val="000000"/>
          <w:sz w:val="32"/>
        </w:rPr>
        <w:t>，</w:t>
      </w:r>
      <w:r>
        <w:rPr>
          <w:rFonts w:ascii="Times New Roman" w:eastAsia="仿宋_GB2312" w:hAnsi="Times New Roman"/>
          <w:color w:val="000000"/>
          <w:sz w:val="32"/>
        </w:rPr>
        <w:t>对实施过程中出现的问题要及时上报。</w:t>
      </w:r>
    </w:p>
    <w:p w:rsidR="00D966DA" w:rsidRDefault="00D966DA" w:rsidP="00D966DA">
      <w:pPr>
        <w:pStyle w:val="a5"/>
        <w:spacing w:line="550" w:lineRule="exact"/>
        <w:ind w:firstLineChars="200" w:firstLine="643"/>
        <w:rPr>
          <w:rFonts w:ascii="Times New Roman" w:eastAsia="仿宋_GB2312" w:hAnsi="Times New Roman"/>
          <w:color w:val="000000"/>
          <w:sz w:val="32"/>
        </w:rPr>
      </w:pPr>
      <w:r>
        <w:rPr>
          <w:rFonts w:ascii="楷体" w:eastAsia="楷体" w:hAnsi="楷体" w:cs="楷体" w:hint="eastAsia"/>
          <w:b/>
          <w:bCs/>
          <w:color w:val="000000"/>
          <w:sz w:val="32"/>
        </w:rPr>
        <w:t>（三）强化监督评价，保证工作效果。</w:t>
      </w:r>
      <w:r>
        <w:rPr>
          <w:rFonts w:ascii="Times New Roman" w:eastAsia="仿宋_GB2312" w:hAnsi="Times New Roman" w:hint="eastAsia"/>
          <w:color w:val="000000"/>
          <w:sz w:val="32"/>
        </w:rPr>
        <w:t>各级卫生健康行政部门要强化采供血安全管理和监测评价工作，强化规划目标、规划任务、重点工作的分解落实，建立辖区千人口献血率、临床血液供应保障和血浆采集年度监测分析、中期评估和总结评估的规划实施监测评估工作机制，创新评估方式方法，丰富评估维度，提升评估深度，将评估结果作为改进辖区采供血工作和绩效考核的重要依据。对行之有效的工作经验要及时总结推广，对工作推进慢的地区或领域要加强监督指导，落实领导职责。</w:t>
      </w:r>
      <w:r>
        <w:rPr>
          <w:rFonts w:ascii="Times New Roman" w:eastAsia="仿宋_GB2312" w:hAnsi="Times New Roman"/>
          <w:color w:val="000000"/>
          <w:sz w:val="32"/>
        </w:rPr>
        <w:t>采取多种形式，做好信息发布、政策解读和舆论引导，加强舆情收集分析，及时回应社会关切，形成</w:t>
      </w:r>
      <w:r>
        <w:rPr>
          <w:rFonts w:ascii="Times New Roman" w:eastAsia="仿宋_GB2312" w:hAnsi="Times New Roman" w:hint="eastAsia"/>
          <w:color w:val="000000"/>
          <w:sz w:val="32"/>
        </w:rPr>
        <w:t>促进我区无偿献血事业和</w:t>
      </w:r>
      <w:r>
        <w:rPr>
          <w:rFonts w:ascii="仿宋_GB2312" w:eastAsia="仿宋_GB2312" w:hAnsi="仿宋_GB2312" w:cs="仿宋_GB2312"/>
          <w:color w:val="000000"/>
          <w:kern w:val="2"/>
          <w:sz w:val="32"/>
        </w:rPr>
        <w:t>血液制品</w:t>
      </w:r>
      <w:r>
        <w:rPr>
          <w:rFonts w:ascii="仿宋_GB2312" w:eastAsia="仿宋_GB2312" w:hAnsi="仿宋_GB2312" w:cs="仿宋_GB2312" w:hint="eastAsia"/>
          <w:color w:val="000000"/>
          <w:kern w:val="2"/>
          <w:sz w:val="32"/>
        </w:rPr>
        <w:t>行业健康有序</w:t>
      </w:r>
      <w:r>
        <w:rPr>
          <w:rFonts w:ascii="仿宋_GB2312" w:eastAsia="仿宋_GB2312" w:hAnsi="仿宋_GB2312" w:cs="仿宋_GB2312"/>
          <w:color w:val="000000"/>
          <w:kern w:val="2"/>
          <w:sz w:val="32"/>
        </w:rPr>
        <w:t>发展</w:t>
      </w:r>
      <w:r>
        <w:rPr>
          <w:rFonts w:ascii="仿宋_GB2312" w:eastAsia="仿宋_GB2312" w:hAnsi="仿宋_GB2312" w:cs="仿宋_GB2312" w:hint="eastAsia"/>
          <w:color w:val="000000"/>
          <w:kern w:val="2"/>
          <w:sz w:val="32"/>
        </w:rPr>
        <w:t>格局。</w:t>
      </w:r>
    </w:p>
    <w:p w:rsidR="00D966DA" w:rsidRDefault="00D966DA" w:rsidP="00D966DA">
      <w:pPr>
        <w:spacing w:line="550" w:lineRule="exact"/>
      </w:pPr>
    </w:p>
    <w:p w:rsidR="00D966DA" w:rsidRDefault="00D966DA" w:rsidP="00D966DA">
      <w:pPr>
        <w:spacing w:line="550" w:lineRule="exact"/>
        <w:rPr>
          <w:rFonts w:ascii="Times New Roman" w:eastAsia="仿宋_GB2312" w:hAnsi="Times New Roman"/>
          <w:sz w:val="36"/>
          <w:szCs w:val="36"/>
          <w:lang w:val="en"/>
        </w:rPr>
      </w:pPr>
    </w:p>
    <w:p w:rsidR="00D966DA" w:rsidRDefault="00D966DA" w:rsidP="00D966DA">
      <w:pPr>
        <w:spacing w:line="550" w:lineRule="exact"/>
      </w:pPr>
    </w:p>
    <w:p w:rsidR="003976F0" w:rsidRPr="00D966DA" w:rsidRDefault="003976F0"/>
    <w:sectPr w:rsidR="003976F0" w:rsidRPr="00D966DA">
      <w:footerReference w:type="default" r:id="rId7"/>
      <w:pgSz w:w="11906" w:h="16838"/>
      <w:pgMar w:top="2098" w:right="1587" w:bottom="1984" w:left="1587" w:header="851" w:footer="992" w:gutter="0"/>
      <w:cols w:space="720"/>
      <w:docGrid w:type="lines" w:linePitch="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DA" w:rsidRDefault="00D966DA" w:rsidP="00D966DA">
      <w:r>
        <w:separator/>
      </w:r>
    </w:p>
  </w:endnote>
  <w:endnote w:type="continuationSeparator" w:id="0">
    <w:p w:rsidR="00D966DA" w:rsidRDefault="00D966DA" w:rsidP="00D9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66" w:rsidRDefault="00D966DA">
    <w:pPr>
      <w:pStyle w:val="a4"/>
    </w:pPr>
    <w:r>
      <w:rPr>
        <w:noProof/>
      </w:rPr>
      <mc:AlternateContent>
        <mc:Choice Requires="wps">
          <w:drawing>
            <wp:anchor distT="0" distB="0" distL="114300" distR="114300" simplePos="0" relativeHeight="251659264" behindDoc="0" locked="0" layoutInCell="1" allowOverlap="1" wp14:anchorId="2975DE2D" wp14:editId="29D91DB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E2E66" w:rsidRDefault="00D966DA">
                          <w:pPr>
                            <w:pStyle w:val="a4"/>
                          </w:pPr>
                          <w: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E2E66" w:rsidRDefault="00D966DA">
                    <w:pPr>
                      <w:pStyle w:val="a4"/>
                    </w:pPr>
                    <w: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DA" w:rsidRDefault="00D966DA" w:rsidP="00D966DA">
      <w:r>
        <w:separator/>
      </w:r>
    </w:p>
  </w:footnote>
  <w:footnote w:type="continuationSeparator" w:id="0">
    <w:p w:rsidR="00D966DA" w:rsidRDefault="00D966DA" w:rsidP="00D96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32"/>
    <w:rsid w:val="003976F0"/>
    <w:rsid w:val="00D966DA"/>
    <w:rsid w:val="00DB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6DA"/>
    <w:pPr>
      <w:widowControl w:val="0"/>
      <w:jc w:val="both"/>
    </w:pPr>
    <w:rPr>
      <w:rFonts w:ascii="仿宋" w:eastAsia="仿宋" w:hAnsi="仿宋"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6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66DA"/>
    <w:rPr>
      <w:sz w:val="18"/>
      <w:szCs w:val="18"/>
    </w:rPr>
  </w:style>
  <w:style w:type="paragraph" w:styleId="a4">
    <w:name w:val="footer"/>
    <w:basedOn w:val="a"/>
    <w:link w:val="Char0"/>
    <w:uiPriority w:val="99"/>
    <w:unhideWhenUsed/>
    <w:qFormat/>
    <w:rsid w:val="00D966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66DA"/>
    <w:rPr>
      <w:sz w:val="18"/>
      <w:szCs w:val="18"/>
    </w:rPr>
  </w:style>
  <w:style w:type="paragraph" w:styleId="a5">
    <w:name w:val="Normal (Web)"/>
    <w:basedOn w:val="a"/>
    <w:qFormat/>
    <w:rsid w:val="00D966DA"/>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6DA"/>
    <w:pPr>
      <w:widowControl w:val="0"/>
      <w:jc w:val="both"/>
    </w:pPr>
    <w:rPr>
      <w:rFonts w:ascii="仿宋" w:eastAsia="仿宋" w:hAnsi="仿宋"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6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66DA"/>
    <w:rPr>
      <w:sz w:val="18"/>
      <w:szCs w:val="18"/>
    </w:rPr>
  </w:style>
  <w:style w:type="paragraph" w:styleId="a4">
    <w:name w:val="footer"/>
    <w:basedOn w:val="a"/>
    <w:link w:val="Char0"/>
    <w:uiPriority w:val="99"/>
    <w:unhideWhenUsed/>
    <w:qFormat/>
    <w:rsid w:val="00D966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66DA"/>
    <w:rPr>
      <w:sz w:val="18"/>
      <w:szCs w:val="18"/>
    </w:rPr>
  </w:style>
  <w:style w:type="paragraph" w:styleId="a5">
    <w:name w:val="Normal (Web)"/>
    <w:basedOn w:val="a"/>
    <w:qFormat/>
    <w:rsid w:val="00D966D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663</Words>
  <Characters>3782</Characters>
  <Application>Microsoft Office Word</Application>
  <DocSecurity>0</DocSecurity>
  <Lines>31</Lines>
  <Paragraphs>8</Paragraphs>
  <ScaleCrop>false</ScaleCrop>
  <Company>Microsoft</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2</cp:revision>
  <dcterms:created xsi:type="dcterms:W3CDTF">2024-11-05T08:18:00Z</dcterms:created>
  <dcterms:modified xsi:type="dcterms:W3CDTF">2024-11-05T08:18:00Z</dcterms:modified>
</cp:coreProperties>
</file>