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color w:val="000000" w:themeColor="text1"/>
          <w:sz w:val="36"/>
          <w:szCs w:val="36"/>
          <w:lang w:eastAsia="zh-CN"/>
          <w14:textFill>
            <w14:solidFill>
              <w14:schemeClr w14:val="tx1"/>
            </w14:solidFill>
          </w14:textFill>
        </w:rPr>
      </w:pPr>
      <w:bookmarkStart w:id="0" w:name="_GoBack"/>
      <w:bookmarkEnd w:id="0"/>
      <w:r>
        <w:rPr>
          <w:rFonts w:hint="eastAsia" w:ascii="黑体" w:hAnsi="黑体" w:eastAsia="黑体" w:cs="黑体"/>
          <w:sz w:val="32"/>
          <w:szCs w:val="32"/>
          <w:lang w:val="en-US" w:eastAsia="zh-CN"/>
        </w:rPr>
        <w:t>附件</w:t>
      </w:r>
    </w:p>
    <w:p>
      <w:pPr>
        <w:jc w:val="center"/>
        <w:rPr>
          <w:b/>
          <w:bCs/>
          <w:color w:val="000000" w:themeColor="text1"/>
          <w:sz w:val="36"/>
          <w:szCs w:val="36"/>
          <w14:textFill>
            <w14:solidFill>
              <w14:schemeClr w14:val="tx1"/>
            </w14:solidFill>
          </w14:textFill>
        </w:rPr>
      </w:pPr>
    </w:p>
    <w:p>
      <w:pPr>
        <w:jc w:val="center"/>
        <w:rPr>
          <w:b/>
          <w:bCs/>
          <w:color w:val="000000" w:themeColor="text1"/>
          <w:sz w:val="36"/>
          <w:szCs w:val="36"/>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8"/>
          <w:szCs w:val="48"/>
          <w14:textFill>
            <w14:solidFill>
              <w14:schemeClr w14:val="tx1"/>
            </w14:solidFill>
          </w14:textFill>
        </w:rPr>
        <w:t>新疆新冠肺炎</w:t>
      </w:r>
      <w:r>
        <w:rPr>
          <w:rFonts w:hint="eastAsia" w:ascii="方正小标宋简体" w:hAnsi="方正小标宋简体" w:eastAsia="方正小标宋简体" w:cs="方正小标宋简体"/>
          <w:b w:val="0"/>
          <w:bCs w:val="0"/>
          <w:color w:val="000000" w:themeColor="text1"/>
          <w:sz w:val="48"/>
          <w:szCs w:val="48"/>
          <w:lang w:val="en-US" w:eastAsia="zh-CN"/>
          <w14:textFill>
            <w14:solidFill>
              <w14:schemeClr w14:val="tx1"/>
            </w14:solidFill>
          </w14:textFill>
        </w:rPr>
        <w:t>诊疗</w:t>
      </w:r>
      <w:r>
        <w:rPr>
          <w:rFonts w:hint="eastAsia" w:ascii="方正小标宋简体" w:hAnsi="方正小标宋简体" w:eastAsia="方正小标宋简体" w:cs="方正小标宋简体"/>
          <w:b w:val="0"/>
          <w:bCs w:val="0"/>
          <w:color w:val="000000" w:themeColor="text1"/>
          <w:sz w:val="48"/>
          <w:szCs w:val="48"/>
          <w14:textFill>
            <w14:solidFill>
              <w14:schemeClr w14:val="tx1"/>
            </w14:solidFill>
          </w14:textFill>
        </w:rPr>
        <w:t>临床路径（5.0版）</w:t>
      </w:r>
    </w:p>
    <w:p>
      <w:pPr>
        <w:jc w:val="center"/>
        <w:rPr>
          <w:rFonts w:ascii="黑体" w:hAnsi="黑体" w:eastAsia="黑体" w:cs="黑体"/>
          <w:b/>
          <w:bCs/>
          <w:color w:val="000000" w:themeColor="text1"/>
          <w:sz w:val="52"/>
          <w:szCs w:val="52"/>
          <w14:textFill>
            <w14:solidFill>
              <w14:schemeClr w14:val="tx1"/>
            </w14:solidFill>
          </w14:textFill>
        </w:rPr>
      </w:pPr>
    </w:p>
    <w:p>
      <w:pPr>
        <w:jc w:val="center"/>
        <w:rPr>
          <w:rFonts w:ascii="黑体" w:hAnsi="黑体" w:eastAsia="黑体" w:cs="黑体"/>
          <w:b/>
          <w:bCs/>
          <w:color w:val="000000" w:themeColor="text1"/>
          <w:sz w:val="52"/>
          <w:szCs w:val="52"/>
          <w14:textFill>
            <w14:solidFill>
              <w14:schemeClr w14:val="tx1"/>
            </w14:solidFill>
          </w14:textFill>
        </w:rPr>
      </w:pPr>
    </w:p>
    <w:p>
      <w:pPr>
        <w:jc w:val="center"/>
        <w:rPr>
          <w:rFonts w:ascii="黑体" w:hAnsi="黑体" w:eastAsia="黑体" w:cs="黑体"/>
          <w:b/>
          <w:bCs/>
          <w:color w:val="000000" w:themeColor="text1"/>
          <w:sz w:val="52"/>
          <w:szCs w:val="52"/>
          <w14:textFill>
            <w14:solidFill>
              <w14:schemeClr w14:val="tx1"/>
            </w14:solidFill>
          </w14:textFill>
        </w:rPr>
      </w:pPr>
    </w:p>
    <w:p>
      <w:pPr>
        <w:jc w:val="center"/>
        <w:rPr>
          <w:rFonts w:ascii="黑体" w:hAnsi="黑体" w:eastAsia="黑体" w:cs="黑体"/>
          <w:b/>
          <w:bCs/>
          <w:color w:val="000000" w:themeColor="text1"/>
          <w:sz w:val="52"/>
          <w:szCs w:val="52"/>
          <w14:textFill>
            <w14:solidFill>
              <w14:schemeClr w14:val="tx1"/>
            </w14:solidFill>
          </w14:textFill>
        </w:rPr>
      </w:pPr>
    </w:p>
    <w:p>
      <w:pPr>
        <w:jc w:val="center"/>
        <w:rPr>
          <w:rFonts w:ascii="黑体" w:hAnsi="黑体" w:eastAsia="黑体" w:cs="黑体"/>
          <w:b/>
          <w:bCs/>
          <w:color w:val="000000" w:themeColor="text1"/>
          <w:sz w:val="52"/>
          <w:szCs w:val="52"/>
          <w14:textFill>
            <w14:solidFill>
              <w14:schemeClr w14:val="tx1"/>
            </w14:solidFill>
          </w14:textFill>
        </w:rPr>
      </w:pPr>
    </w:p>
    <w:p>
      <w:pPr>
        <w:jc w:val="both"/>
        <w:rPr>
          <w:rFonts w:ascii="黑体" w:hAnsi="黑体" w:eastAsia="黑体" w:cs="黑体"/>
          <w:b/>
          <w:bCs/>
          <w:color w:val="000000" w:themeColor="text1"/>
          <w:sz w:val="52"/>
          <w:szCs w:val="52"/>
          <w14:textFill>
            <w14:solidFill>
              <w14:schemeClr w14:val="tx1"/>
            </w14:solidFill>
          </w14:textFill>
        </w:rPr>
      </w:pPr>
    </w:p>
    <w:p>
      <w:pPr>
        <w:jc w:val="center"/>
        <w:rPr>
          <w:rFonts w:ascii="黑体" w:hAnsi="黑体" w:eastAsia="黑体" w:cs="黑体"/>
          <w:b/>
          <w:bCs/>
          <w:color w:val="000000" w:themeColor="text1"/>
          <w:sz w:val="52"/>
          <w:szCs w:val="52"/>
          <w14:textFill>
            <w14:solidFill>
              <w14:schemeClr w14:val="tx1"/>
            </w14:solidFill>
          </w14:textFill>
        </w:rPr>
      </w:pPr>
    </w:p>
    <w:p>
      <w:pPr>
        <w:jc w:val="center"/>
        <w:rPr>
          <w:rFonts w:hint="eastAsia" w:ascii="楷体" w:hAnsi="楷体" w:eastAsia="楷体" w:cs="楷体"/>
          <w:b w:val="0"/>
          <w:bCs w:val="0"/>
          <w:color w:val="000000" w:themeColor="text1"/>
          <w:sz w:val="32"/>
          <w:szCs w:val="32"/>
          <w14:textFill>
            <w14:solidFill>
              <w14:schemeClr w14:val="tx1"/>
            </w14:solidFill>
          </w14:textFill>
        </w:rPr>
      </w:pPr>
    </w:p>
    <w:p>
      <w:pPr>
        <w:jc w:val="center"/>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新疆维吾尔自治区卫生健康委推荐</w:t>
      </w:r>
    </w:p>
    <w:p>
      <w:pPr>
        <w:jc w:val="center"/>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2020年12月1日</w:t>
      </w:r>
    </w:p>
    <w:p>
      <w:pPr>
        <w:jc w:val="center"/>
        <w:rPr>
          <w:b/>
          <w:bCs/>
          <w:color w:val="000000" w:themeColor="text1"/>
          <w:sz w:val="44"/>
          <w:szCs w:val="44"/>
          <w14:textFill>
            <w14:solidFill>
              <w14:schemeClr w14:val="tx1"/>
            </w14:solidFill>
          </w14:textFill>
        </w:rPr>
      </w:pPr>
    </w:p>
    <w:p>
      <w:pPr>
        <w:rPr>
          <w:rFonts w:ascii="楷体_GB2312" w:eastAsia="楷体_GB2312"/>
          <w:b/>
          <w:color w:val="000000" w:themeColor="text1"/>
          <w:sz w:val="32"/>
          <w:szCs w:val="32"/>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jc w:val="center"/>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前  言</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本路径由新疆维吾尔自治区临床路径质量控制中心和新疆维吾尔自治区远程医学质量控制中心负责编制。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本路径由新疆维吾尔自治区卫生健康委同意。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本路径负责起草单位（1家）：新疆维吾尔自治区人民医院。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参与起草单位（18家）：新疆医科大学第一附属医院、新疆医科大学附属中医医院（自治区中医医院）、自治区第六人民医院（自治区传染病医院）、新疆生产建设兵团医院、新疆军区总医院、自治区第三人民医院（自治区职业病医院）、阿克苏市人民医院、和静县人民医院、温宿县人民医院、莎车县人民医院、克州人民医院、喀什地区第一人民医院、阿勒泰地区人民医院、阜康市中医医院、沙湾县人民医院、塔城市人民医院、沙雅县人民医院、哈巴河县人民医院</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本路径主要起草人（14人）：陆晨、路阳、杨晓红、杨毅宁、李风森、</w:t>
      </w:r>
      <w:r>
        <w:rPr>
          <w:rFonts w:hint="eastAsia" w:ascii="仿宋" w:hAnsi="仿宋" w:eastAsia="仿宋" w:cs="仿宋"/>
          <w:sz w:val="32"/>
          <w:szCs w:val="32"/>
        </w:rPr>
        <w:t>徐向东、</w:t>
      </w:r>
      <w:r>
        <w:rPr>
          <w:rFonts w:hint="eastAsia" w:ascii="仿宋" w:hAnsi="仿宋" w:eastAsia="仿宋" w:cs="仿宋"/>
          <w:color w:val="000000" w:themeColor="text1"/>
          <w:sz w:val="32"/>
          <w:szCs w:val="32"/>
          <w14:textFill>
            <w14:solidFill>
              <w14:schemeClr w14:val="tx1"/>
            </w14:solidFill>
          </w14:textFill>
        </w:rPr>
        <w:t>高学忠、王新、王天堂、王蕊萍、</w:t>
      </w:r>
      <w:r>
        <w:rPr>
          <w:rFonts w:hint="eastAsia" w:ascii="仿宋" w:hAnsi="仿宋" w:eastAsia="仿宋" w:cs="仿宋"/>
          <w:color w:val="000000"/>
          <w:sz w:val="32"/>
          <w:szCs w:val="32"/>
        </w:rPr>
        <w:t>关文</w:t>
      </w:r>
      <w:r>
        <w:rPr>
          <w:rFonts w:hint="eastAsia" w:ascii="仿宋" w:hAnsi="仿宋" w:eastAsia="仿宋" w:cs="仿宋"/>
          <w:color w:val="000000" w:themeColor="text1"/>
          <w:sz w:val="32"/>
          <w:szCs w:val="32"/>
          <w14:textFill>
            <w14:solidFill>
              <w14:schemeClr w14:val="tx1"/>
            </w14:solidFill>
          </w14:textFill>
        </w:rPr>
        <w:t>龙、管克平、邹小广、刘胜鹏</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本路径参与起草人（42人）：于</w:t>
      </w:r>
      <w:r>
        <w:rPr>
          <w:rFonts w:hint="eastAsia" w:ascii="仿宋" w:hAnsi="仿宋" w:eastAsia="仿宋" w:cs="仿宋"/>
          <w:color w:val="000000"/>
          <w:sz w:val="32"/>
          <w:szCs w:val="32"/>
        </w:rPr>
        <w:t>湘友、张跃新、刘文亚、加孜那·托哈依、</w:t>
      </w:r>
      <w:r>
        <w:rPr>
          <w:rFonts w:hint="eastAsia" w:ascii="仿宋" w:hAnsi="仿宋" w:eastAsia="仿宋" w:cs="仿宋"/>
          <w:color w:val="000000" w:themeColor="text1"/>
          <w:sz w:val="32"/>
          <w:szCs w:val="32"/>
          <w14:textFill>
            <w14:solidFill>
              <w14:schemeClr w14:val="tx1"/>
            </w14:solidFill>
          </w14:textFill>
        </w:rPr>
        <w:t>李萍、雷韦、杨雯、杨晓筠、牛灵、张大权、张秀敏、罗新辉、陈丽萍、穆叶赛·尼加提、</w:t>
      </w:r>
      <w:r>
        <w:rPr>
          <w:rFonts w:hint="eastAsia" w:ascii="仿宋" w:hAnsi="仿宋" w:eastAsia="仿宋" w:cs="仿宋"/>
          <w:color w:val="000000"/>
          <w:sz w:val="32"/>
          <w:szCs w:val="32"/>
        </w:rPr>
        <w:t>哈力甫·阿布拉</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sz w:val="32"/>
          <w:szCs w:val="32"/>
        </w:rPr>
        <w:t>朱玉</w:t>
      </w:r>
      <w:r>
        <w:rPr>
          <w:rFonts w:hint="eastAsia" w:ascii="仿宋" w:hAnsi="仿宋" w:eastAsia="仿宋" w:cs="仿宋"/>
          <w:color w:val="000000" w:themeColor="text1"/>
          <w:sz w:val="32"/>
          <w:szCs w:val="32"/>
          <w14:textFill>
            <w14:solidFill>
              <w14:schemeClr w14:val="tx1"/>
            </w14:solidFill>
          </w14:textFill>
        </w:rPr>
        <w:t>龙、</w:t>
      </w:r>
      <w:r>
        <w:rPr>
          <w:rFonts w:hint="eastAsia" w:ascii="仿宋" w:hAnsi="仿宋" w:eastAsia="仿宋" w:cs="仿宋"/>
          <w:color w:val="000000"/>
          <w:sz w:val="32"/>
          <w:szCs w:val="32"/>
        </w:rPr>
        <w:t>于朝霞、马龙、李</w:t>
      </w:r>
      <w:r>
        <w:rPr>
          <w:rFonts w:hint="eastAsia" w:ascii="仿宋" w:hAnsi="仿宋" w:eastAsia="仿宋" w:cs="仿宋"/>
          <w:color w:val="000000" w:themeColor="text1"/>
          <w:sz w:val="32"/>
          <w:szCs w:val="32"/>
          <w14:textFill>
            <w14:solidFill>
              <w14:schemeClr w14:val="tx1"/>
            </w14:solidFill>
          </w14:textFill>
        </w:rPr>
        <w:t>文、宋玉霞、邹韶红、范旻、李辉（自治区人民医院）、火忠、王昌敏、杨爱萍、姚新宝、姚虹、邬超、阿不来提·艾则孜、吴建华、卢铖、李辉（新疆生产建设兵团医院）、窦红、惠华强、钟吟娟、陈伟、高世明、于建华、张明涛、宋宁宏、陈永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排名不分先后</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本路径的研制得到了新疆维吾尔自治区新冠肺炎疫情防控工作指挥部医疗救治组、新疆维吾尔自治区卫生健康委的大力支持！</w:t>
      </w:r>
    </w:p>
    <w:p>
      <w:pPr>
        <w:rPr>
          <w:b/>
          <w:bCs/>
          <w:color w:val="000000" w:themeColor="text1"/>
          <w:sz w:val="36"/>
          <w:szCs w:val="36"/>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新疆新冠肺炎临床路径（5.0版）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1.适用范围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本路径规定了新疆维吾尔自治区新型冠状病毒肺炎病例的预检分诊、筛查、检查、诊断、处理和治疗。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本路径适用于新疆维吾尔自治区范围内非定点医疗机构预检分诊、筛查、检查、诊断、处理新型冠状病毒肺炎病例，定点医疗机构治疗新型冠状病毒肺炎病例。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2.规范性引用文件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新型冠状病毒肺炎诊疗方案（试行第八版）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国卫办医函〔2020〕680号)</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3.本路径的编制步骤及框架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3.1编制基本框架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cs="Times New Roman"/>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42880" behindDoc="0" locked="0" layoutInCell="1" allowOverlap="1">
                <wp:simplePos x="0" y="0"/>
                <wp:positionH relativeFrom="column">
                  <wp:posOffset>3735070</wp:posOffset>
                </wp:positionH>
                <wp:positionV relativeFrom="paragraph">
                  <wp:posOffset>213360</wp:posOffset>
                </wp:positionV>
                <wp:extent cx="288925" cy="1884045"/>
                <wp:effectExtent l="4445" t="4445" r="11430" b="16510"/>
                <wp:wrapNone/>
                <wp:docPr id="1" name="文本框 1"/>
                <wp:cNvGraphicFramePr/>
                <a:graphic xmlns:a="http://schemas.openxmlformats.org/drawingml/2006/main">
                  <a:graphicData uri="http://schemas.microsoft.com/office/word/2010/wordprocessingShape">
                    <wps:wsp>
                      <wps:cNvSpPr txBox="1"/>
                      <wps:spPr>
                        <a:xfrm>
                          <a:off x="0" y="0"/>
                          <a:ext cx="288925" cy="1884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临床路径</w:t>
                            </w:r>
                          </w:p>
                          <w:p>
                            <w:r>
                              <w:rPr>
                                <w:rFonts w:hint="eastAsia"/>
                              </w:rPr>
                              <w:t>实施</w:t>
                            </w:r>
                          </w:p>
                          <w:p>
                            <w:r>
                              <w:rPr>
                                <w:rFonts w:hint="eastAsia"/>
                              </w:rPr>
                              <w:t>与质控</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94.1pt;margin-top:16.8pt;height:148.35pt;width:22.75pt;z-index:251642880;mso-width-relative:page;mso-height-relative:margin;mso-height-percent:200;" fillcolor="#FFFFFF" filled="t" stroked="t" coordsize="21600,21600" o:gfxdata="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ZnvzXAAAACgEA&#10;AA8AAAAAAAAAAQAgAAAAIgAAAGRycy9kb3ducmV2LnhtbFBLAQIUABQAAAAIAIdO4kDJ6+AOGwIA&#10;AF4EAAAOAAAAAAAAAAEAIAAAACYBAABkcnMvZTJvRG9jLnhtbFBLBQYAAAAABgAGAFkBAACzBQAA&#10;AAA=&#10;">
                <v:fill on="t" focussize="0,0"/>
                <v:stroke color="#000000" joinstyle="miter"/>
                <v:imagedata o:title=""/>
                <o:lock v:ext="edit" aspectratio="f"/>
                <v:textbox style="mso-fit-shape-to-text:t;">
                  <w:txbxContent>
                    <w:p>
                      <w:r>
                        <w:rPr>
                          <w:rFonts w:hint="eastAsia"/>
                        </w:rPr>
                        <w:t>临床路径</w:t>
                      </w:r>
                    </w:p>
                    <w:p>
                      <w:r>
                        <w:rPr>
                          <w:rFonts w:hint="eastAsia"/>
                        </w:rPr>
                        <w:t>实施</w:t>
                      </w:r>
                    </w:p>
                    <w:p>
                      <w:r>
                        <w:rPr>
                          <w:rFonts w:hint="eastAsia"/>
                        </w:rPr>
                        <w:t>与质控</w:t>
                      </w:r>
                    </w:p>
                  </w:txbxContent>
                </v:textbox>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43904" behindDoc="0" locked="0" layoutInCell="1" allowOverlap="1">
                <wp:simplePos x="0" y="0"/>
                <wp:positionH relativeFrom="column">
                  <wp:posOffset>5162550</wp:posOffset>
                </wp:positionH>
                <wp:positionV relativeFrom="paragraph">
                  <wp:posOffset>295275</wp:posOffset>
                </wp:positionV>
                <wp:extent cx="288925" cy="1685925"/>
                <wp:effectExtent l="4445" t="4445" r="11430" b="11430"/>
                <wp:wrapNone/>
                <wp:docPr id="2" name="文本框 2"/>
                <wp:cNvGraphicFramePr/>
                <a:graphic xmlns:a="http://schemas.openxmlformats.org/drawingml/2006/main">
                  <a:graphicData uri="http://schemas.microsoft.com/office/word/2010/wordprocessingShape">
                    <wps:wsp>
                      <wps:cNvSpPr txBox="1"/>
                      <wps:spPr>
                        <a:xfrm>
                          <a:off x="0" y="0"/>
                          <a:ext cx="288925"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临床路径</w:t>
                            </w:r>
                          </w:p>
                          <w:p>
                            <w:r>
                              <w:rPr>
                                <w:rFonts w:hint="eastAsia"/>
                              </w:rPr>
                              <w:t>远程推广</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406.5pt;margin-top:23.25pt;height:132.75pt;width:22.75pt;z-index:251643904;mso-width-relative:page;mso-height-relative:margin;mso-height-percent:200;" fillcolor="#FFFFFF" filled="t" stroked="t" coordsize="21600,21600" o:gfxdata="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uAtSLYAAAACgEA&#10;AA8AAAAAAAAAAQAgAAAAIgAAAGRycy9kb3ducmV2LnhtbFBLAQIUABQAAAAIAIdO4kAYvofvGgIA&#10;AF4EAAAOAAAAAAAAAAEAIAAAACcBAABkcnMvZTJvRG9jLnhtbFBLBQYAAAAABgAGAFkBAACzBQAA&#10;AAA=&#10;">
                <v:fill on="t" focussize="0,0"/>
                <v:stroke color="#000000" joinstyle="miter"/>
                <v:imagedata o:title=""/>
                <o:lock v:ext="edit" aspectratio="f"/>
                <v:textbox style="mso-fit-shape-to-text:t;">
                  <w:txbxContent>
                    <w:p>
                      <w:r>
                        <w:rPr>
                          <w:rFonts w:hint="eastAsia"/>
                        </w:rPr>
                        <w:t>临床路径</w:t>
                      </w:r>
                    </w:p>
                    <w:p>
                      <w:r>
                        <w:rPr>
                          <w:rFonts w:hint="eastAsia"/>
                        </w:rPr>
                        <w:t>远程推广</w:t>
                      </w:r>
                    </w:p>
                  </w:txbxContent>
                </v:textbox>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44928" behindDoc="0" locked="0" layoutInCell="1" allowOverlap="1">
                <wp:simplePos x="0" y="0"/>
                <wp:positionH relativeFrom="column">
                  <wp:posOffset>4387215</wp:posOffset>
                </wp:positionH>
                <wp:positionV relativeFrom="paragraph">
                  <wp:posOffset>295275</wp:posOffset>
                </wp:positionV>
                <wp:extent cx="288925" cy="1685925"/>
                <wp:effectExtent l="4445" t="4445" r="11430" b="11430"/>
                <wp:wrapNone/>
                <wp:docPr id="6" name="文本框 6"/>
                <wp:cNvGraphicFramePr/>
                <a:graphic xmlns:a="http://schemas.openxmlformats.org/drawingml/2006/main">
                  <a:graphicData uri="http://schemas.microsoft.com/office/word/2010/wordprocessingShape">
                    <wps:wsp>
                      <wps:cNvSpPr txBox="1"/>
                      <wps:spPr>
                        <a:xfrm>
                          <a:off x="0" y="0"/>
                          <a:ext cx="288925"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临床路径</w:t>
                            </w:r>
                          </w:p>
                          <w:p>
                            <w:r>
                              <w:t>持续改进</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5.45pt;margin-top:23.25pt;height:132.75pt;width:22.75pt;z-index:251644928;mso-width-relative:page;mso-height-relative:margin;mso-height-percent:200;" fillcolor="#FFFFFF" filled="t" stroked="t" coordsize="21600,21600" o:gfxdata="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92LbPXAAAACgEA&#10;AA8AAAAAAAAAAQAgAAAAIgAAAGRycy9kb3ducmV2LnhtbFBLAQIUABQAAAAIAIdO4kBLJM62GwIA&#10;AF4EAAAOAAAAAAAAAAEAIAAAACYBAABkcnMvZTJvRG9jLnhtbFBLBQYAAAAABgAGAFkBAACzBQAA&#10;AAA=&#10;">
                <v:fill on="t" focussize="0,0"/>
                <v:stroke color="#000000" joinstyle="miter"/>
                <v:imagedata o:title=""/>
                <o:lock v:ext="edit" aspectratio="f"/>
                <v:textbox style="mso-fit-shape-to-text:t;">
                  <w:txbxContent>
                    <w:p>
                      <w:r>
                        <w:rPr>
                          <w:rFonts w:hint="eastAsia"/>
                        </w:rPr>
                        <w:t>临床路径</w:t>
                      </w:r>
                    </w:p>
                    <w:p>
                      <w:r>
                        <w:t>持续改进</w:t>
                      </w:r>
                    </w:p>
                  </w:txbxContent>
                </v:textbox>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45952" behindDoc="0" locked="0" layoutInCell="1" allowOverlap="1">
                <wp:simplePos x="0" y="0"/>
                <wp:positionH relativeFrom="column">
                  <wp:posOffset>748030</wp:posOffset>
                </wp:positionH>
                <wp:positionV relativeFrom="paragraph">
                  <wp:posOffset>290195</wp:posOffset>
                </wp:positionV>
                <wp:extent cx="488950" cy="497205"/>
                <wp:effectExtent l="5080" t="5080" r="13970" b="5715"/>
                <wp:wrapNone/>
                <wp:docPr id="7" name="文本框 7"/>
                <wp:cNvGraphicFramePr/>
                <a:graphic xmlns:a="http://schemas.openxmlformats.org/drawingml/2006/main">
                  <a:graphicData uri="http://schemas.microsoft.com/office/word/2010/wordprocessingShape">
                    <wps:wsp>
                      <wps:cNvSpPr txBox="1"/>
                      <wps:spPr>
                        <a:xfrm>
                          <a:off x="0" y="0"/>
                          <a:ext cx="488950"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文献</w:t>
                            </w:r>
                          </w:p>
                          <w:p>
                            <w:r>
                              <w:rPr>
                                <w:rFonts w:hint="eastAsia"/>
                              </w:rPr>
                              <w:t>复习</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58.9pt;margin-top:22.85pt;height:39.15pt;width:38.5pt;z-index:251645952;mso-width-relative:page;mso-height-relative:margin;mso-height-percent:200;" fillcolor="#FFFFFF" filled="t" stroked="t" coordsize="21600,21600" o:gfxdata="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sQ0U1wAAAAoB&#10;AAAPAAAAAAAAAAEAIAAAACIAAABkcnMvZG93bnJldi54bWxQSwECFAAUAAAACACHTuJAnAHMrRwC&#10;AABdBAAADgAAAAAAAAABACAAAAAmAQAAZHJzL2Uyb0RvYy54bWxQSwUGAAAAAAYABgBZAQAAtAUA&#10;AAAA&#10;">
                <v:fill on="t" focussize="0,0"/>
                <v:stroke color="#000000" joinstyle="miter"/>
                <v:imagedata o:title=""/>
                <o:lock v:ext="edit" aspectratio="f"/>
                <v:textbox style="mso-fit-shape-to-text:t;">
                  <w:txbxContent>
                    <w:p>
                      <w:r>
                        <w:rPr>
                          <w:rFonts w:hint="eastAsia"/>
                        </w:rPr>
                        <w:t>文献</w:t>
                      </w:r>
                    </w:p>
                    <w:p>
                      <w:r>
                        <w:rPr>
                          <w:rFonts w:hint="eastAsia"/>
                        </w:rPr>
                        <w:t>复习</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46976" behindDoc="0" locked="0" layoutInCell="1" allowOverlap="1">
                <wp:simplePos x="0" y="0"/>
                <wp:positionH relativeFrom="column">
                  <wp:posOffset>3026410</wp:posOffset>
                </wp:positionH>
                <wp:positionV relativeFrom="paragraph">
                  <wp:posOffset>144145</wp:posOffset>
                </wp:positionV>
                <wp:extent cx="288925" cy="1289685"/>
                <wp:effectExtent l="4445" t="4445" r="11430" b="13970"/>
                <wp:wrapNone/>
                <wp:docPr id="8" name="文本框 8"/>
                <wp:cNvGraphicFramePr/>
                <a:graphic xmlns:a="http://schemas.openxmlformats.org/drawingml/2006/main">
                  <a:graphicData uri="http://schemas.microsoft.com/office/word/2010/wordprocessingShape">
                    <wps:wsp>
                      <wps:cNvSpPr txBox="1"/>
                      <wps:spPr>
                        <a:xfrm>
                          <a:off x="0" y="0"/>
                          <a:ext cx="288925" cy="1289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确定临床路径</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38.3pt;margin-top:11.35pt;height:101.55pt;width:22.75pt;z-index:251646976;mso-width-relative:page;mso-height-relative:margin;mso-height-percent:200;" fillcolor="#FFFFFF" filled="t" stroked="t" coordsize="21600,21600" o:gfxdata="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zwN4rXAAAACgEA&#10;AA8AAAAAAAAAAQAgAAAAIgAAAGRycy9kb3ducmV2LnhtbFBLAQIUABQAAAAIAIdO4kB8pjrbGwIA&#10;AF4EAAAOAAAAAAAAAAEAIAAAACYBAABkcnMvZTJvRG9jLnhtbFBLBQYAAAAABgAGAFkBAACzBQAA&#10;AAA=&#10;">
                <v:fill on="t" focussize="0,0"/>
                <v:stroke color="#000000" joinstyle="miter"/>
                <v:imagedata o:title=""/>
                <o:lock v:ext="edit" aspectratio="f"/>
                <v:textbox style="mso-fit-shape-to-text:t;">
                  <w:txbxContent>
                    <w:p>
                      <w:r>
                        <w:rPr>
                          <w:rFonts w:hint="eastAsia"/>
                        </w:rPr>
                        <w:t>确定临床路径</w:t>
                      </w:r>
                    </w:p>
                  </w:txbxContent>
                </v:textbox>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48000" behindDoc="0" locked="0" layoutInCell="1" allowOverlap="1">
                <wp:simplePos x="0" y="0"/>
                <wp:positionH relativeFrom="column">
                  <wp:posOffset>2516505</wp:posOffset>
                </wp:positionH>
                <wp:positionV relativeFrom="paragraph">
                  <wp:posOffset>344805</wp:posOffset>
                </wp:positionV>
                <wp:extent cx="10477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8.15pt;margin-top:27.15pt;height:0pt;width:8.25pt;z-index:251648000;mso-width-relative:page;mso-height-relative:page;" filled="f" stroked="t" coordsize="21600,21600" o:gfxdata="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tLJD2AAAAAkBAAAPAAAAAAAAAAEAIAAAACIAAABkcnMvZG93&#10;bnJldi54bWxQSwECFAAUAAAACACHTuJA8oAtaQACAAD5AwAADgAAAAAAAAABACAAAAAnAQAAZHJz&#10;L2Uyb0RvYy54bWxQSwUGAAAAAAYABgBZAQAAmQUAAAAA&#10;">
                <v:fill on="f" focussize="0,0"/>
                <v:stroke color="#000000" joinstyle="round"/>
                <v:imagedata o:title=""/>
                <o:lock v:ext="edit" aspectratio="f"/>
              </v:shape>
            </w:pict>
          </mc:Fallback>
        </mc:AlternateContent>
      </w: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2621280</wp:posOffset>
                </wp:positionH>
                <wp:positionV relativeFrom="paragraph">
                  <wp:posOffset>344805</wp:posOffset>
                </wp:positionV>
                <wp:extent cx="0" cy="953770"/>
                <wp:effectExtent l="4445" t="0" r="8255" b="11430"/>
                <wp:wrapNone/>
                <wp:docPr id="10" name="直接箭头连接符 10"/>
                <wp:cNvGraphicFramePr/>
                <a:graphic xmlns:a="http://schemas.openxmlformats.org/drawingml/2006/main">
                  <a:graphicData uri="http://schemas.microsoft.com/office/word/2010/wordprocessingShape">
                    <wps:wsp>
                      <wps:cNvCnPr/>
                      <wps:spPr>
                        <a:xfrm>
                          <a:off x="0" y="0"/>
                          <a:ext cx="0" cy="95377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6.4pt;margin-top:27.15pt;height:75.1pt;width:0pt;z-index:251649024;mso-width-relative:page;mso-height-relative:page;" filled="f" stroked="t" coordsize="21600,21600" o:gfxdata="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rDZxNcAAAAKAQAADwAAAAAAAAABACAAAAAiAAAAZHJzL2Rvd25y&#10;ZXYueG1sUEsBAhQAFAAAAAgAh07iQIsP2KD/AQAA+wMAAA4AAAAAAAAAAQAgAAAAJgEAAGRycy9l&#10;Mm9Eb2MueG1sUEsFBgAAAAAGAAYAWQEAAJcFA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0048" behindDoc="0" locked="0" layoutInCell="1" allowOverlap="1">
                <wp:simplePos x="0" y="0"/>
                <wp:positionH relativeFrom="column">
                  <wp:posOffset>1718945</wp:posOffset>
                </wp:positionH>
                <wp:positionV relativeFrom="paragraph">
                  <wp:posOffset>344805</wp:posOffset>
                </wp:positionV>
                <wp:extent cx="104775"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5.35pt;margin-top:27.15pt;height:0pt;width:8.25pt;z-index:251650048;mso-width-relative:page;mso-height-relative:page;" filled="f" stroked="t" coordsize="21600,21600" o:gfxdata="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pP2MtcAAAAJAQAADwAAAAAAAAABACAAAAAiAAAAZHJzL2Rv&#10;d25yZXYueG1sUEsBAhQAFAAAAAgAh07iQI6NVtECAgAA+wMAAA4AAAAAAAAAAQAgAAAAJgEAAGRy&#10;cy9lMm9Eb2MueG1sUEsFBgAAAAAGAAYAWQEAAJoFA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653415</wp:posOffset>
                </wp:positionH>
                <wp:positionV relativeFrom="paragraph">
                  <wp:posOffset>179070</wp:posOffset>
                </wp:positionV>
                <wp:extent cx="104775" cy="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1.45pt;margin-top:14.1pt;height:0pt;width:8.25pt;z-index:251651072;mso-width-relative:page;mso-height-relative:page;" filled="f" stroked="t" coordsize="21600,21600" o:gfxdata="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kjM6bVAAAACQEAAA8AAAAAAAAAAQAgAAAAIgAAAGRycy9kb3du&#10;cmV2LnhtbFBLAQIUABQAAAAIAIdO4kATk1wRAgIAAPsDAAAOAAAAAAAAAAEAIAAAACQBAABkcnMv&#10;ZTJvRG9jLnhtbFBLBQYAAAAABgAGAFkBAACYBQ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180340</wp:posOffset>
                </wp:positionV>
                <wp:extent cx="104775"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9pt;margin-top:14.2pt;height:0pt;width:8.25pt;z-index:251652096;mso-width-relative:page;mso-height-relative:page;" filled="f" stroked="t" coordsize="21600,21600" o:gfxdata="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rELxdcAAAAJAQAADwAAAAAAAAABACAAAAAiAAAAZHJzL2Rv&#10;d25yZXYueG1sUEsBAhQAFAAAAAgAh07iQKdkiucCAgAA+wMAAA4AAAAAAAAAAQAgAAAAJgEAAGRy&#10;cy9lMm9Eb2MueG1sUEsFBgAAAAAGAAYAWQEAAJoFA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3120" behindDoc="0" locked="0" layoutInCell="1" allowOverlap="1">
                <wp:simplePos x="0" y="0"/>
                <wp:positionH relativeFrom="column">
                  <wp:posOffset>1362075</wp:posOffset>
                </wp:positionH>
                <wp:positionV relativeFrom="paragraph">
                  <wp:posOffset>179070</wp:posOffset>
                </wp:positionV>
                <wp:extent cx="635" cy="1254760"/>
                <wp:effectExtent l="4445" t="0" r="7620" b="2540"/>
                <wp:wrapNone/>
                <wp:docPr id="14" name="直接箭头连接符 14"/>
                <wp:cNvGraphicFramePr/>
                <a:graphic xmlns:a="http://schemas.openxmlformats.org/drawingml/2006/main">
                  <a:graphicData uri="http://schemas.microsoft.com/office/word/2010/wordprocessingShape">
                    <wps:wsp>
                      <wps:cNvCnPr/>
                      <wps:spPr>
                        <a:xfrm>
                          <a:off x="0" y="0"/>
                          <a:ext cx="635" cy="1254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7.25pt;margin-top:14.1pt;height:98.8pt;width:0.05pt;z-index:251653120;mso-width-relative:page;mso-height-relative:page;" filled="f" stroked="t" coordsize="21600,21600" o:gfxdata="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SdR5nXAAAACgEAAA8AAAAAAAAAAQAgAAAAIgAAAGRy&#10;cy9kb3ducmV2LnhtbFBLAQIUABQAAAAIAIdO4kAqogL2BgIAAP4DAAAOAAAAAAAAAAEAIAAAACYB&#10;AABkcnMvZTJvRG9jLnhtbFBLBQYAAAAABgAGAFkBAACeBQ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1718310</wp:posOffset>
                </wp:positionH>
                <wp:positionV relativeFrom="paragraph">
                  <wp:posOffset>344805</wp:posOffset>
                </wp:positionV>
                <wp:extent cx="0" cy="953770"/>
                <wp:effectExtent l="4445" t="0" r="8255" b="11430"/>
                <wp:wrapNone/>
                <wp:docPr id="15" name="直接箭头连接符 15"/>
                <wp:cNvGraphicFramePr/>
                <a:graphic xmlns:a="http://schemas.openxmlformats.org/drawingml/2006/main">
                  <a:graphicData uri="http://schemas.microsoft.com/office/word/2010/wordprocessingShape">
                    <wps:wsp>
                      <wps:cNvCnPr/>
                      <wps:spPr>
                        <a:xfrm>
                          <a:off x="0" y="0"/>
                          <a:ext cx="0" cy="95377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5.3pt;margin-top:27.15pt;height:75.1pt;width:0pt;z-index:251654144;mso-width-relative:page;mso-height-relative:page;" filled="f" stroked="t" coordsize="21600,21600" o:gfxdata="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oQ9xjXAAAACgEAAA8AAAAAAAAAAQAgAAAAIgAAAGRycy9kb3du&#10;cmV2LnhtbFBLAQIUABQAAAAIAIdO4kBtKrc7AAIAAPsDAAAOAAAAAAAAAAEAIAAAACYBAABkcnMv&#10;ZTJvRG9jLnhtbFBLBQYAAAAABgAGAFkBAACYBQ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5168" behindDoc="0" locked="0" layoutInCell="1" allowOverlap="1">
                <wp:simplePos x="0" y="0"/>
                <wp:positionH relativeFrom="column">
                  <wp:posOffset>652780</wp:posOffset>
                </wp:positionH>
                <wp:positionV relativeFrom="paragraph">
                  <wp:posOffset>180340</wp:posOffset>
                </wp:positionV>
                <wp:extent cx="635" cy="1254760"/>
                <wp:effectExtent l="4445" t="0" r="7620" b="2540"/>
                <wp:wrapNone/>
                <wp:docPr id="16" name="直接箭头连接符 16"/>
                <wp:cNvGraphicFramePr/>
                <a:graphic xmlns:a="http://schemas.openxmlformats.org/drawingml/2006/main">
                  <a:graphicData uri="http://schemas.microsoft.com/office/word/2010/wordprocessingShape">
                    <wps:wsp>
                      <wps:cNvCnPr/>
                      <wps:spPr>
                        <a:xfrm>
                          <a:off x="0" y="0"/>
                          <a:ext cx="635" cy="1254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1.4pt;margin-top:14.2pt;height:98.8pt;width:0.05pt;z-index:251655168;mso-width-relative:page;mso-height-relative:page;" filled="f" stroked="t" coordsize="21600,21600" o:gfxdata="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AR1pTXAAAACgEAAA8AAAAAAAAAAQAgAAAAIgAAAGRy&#10;cy9kb3ducmV2LnhtbFBLAQIUABQAAAAIAIdO4kApCUfBBgIAAP4DAAAOAAAAAAAAAAEAIAAAACYB&#10;AABkcnMvZTJvRG9jLnhtbFBLBQYAAAAABgAGAFkBAACeBQ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1863090</wp:posOffset>
                </wp:positionH>
                <wp:positionV relativeFrom="paragraph">
                  <wp:posOffset>92710</wp:posOffset>
                </wp:positionV>
                <wp:extent cx="645160" cy="664845"/>
                <wp:effectExtent l="5080" t="4445" r="10160" b="16510"/>
                <wp:wrapNone/>
                <wp:docPr id="17" name="文本框 17"/>
                <wp:cNvGraphicFramePr/>
                <a:graphic xmlns:a="http://schemas.openxmlformats.org/drawingml/2006/main">
                  <a:graphicData uri="http://schemas.microsoft.com/office/word/2010/wordprocessingShape">
                    <wps:wsp>
                      <wps:cNvSpPr txBox="1"/>
                      <wps:spPr>
                        <a:xfrm>
                          <a:off x="0" y="0"/>
                          <a:ext cx="645160" cy="6648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感染类</w:t>
                            </w:r>
                          </w:p>
                          <w:p>
                            <w:pPr>
                              <w:jc w:val="center"/>
                            </w:pPr>
                            <w:r>
                              <w:rPr>
                                <w:rFonts w:hint="eastAsia"/>
                              </w:rPr>
                              <w:t>疾病的</w:t>
                            </w:r>
                          </w:p>
                          <w:p>
                            <w:pPr>
                              <w:jc w:val="center"/>
                            </w:pPr>
                            <w:r>
                              <w:rPr>
                                <w:rFonts w:hint="eastAsia"/>
                              </w:rPr>
                              <w:t>梳理</w:t>
                            </w:r>
                          </w:p>
                        </w:txbxContent>
                      </wps:txbx>
                      <wps:bodyPr upright="1"/>
                    </wps:wsp>
                  </a:graphicData>
                </a:graphic>
              </wp:anchor>
            </w:drawing>
          </mc:Choice>
          <mc:Fallback>
            <w:pict>
              <v:shape id="_x0000_s1026" o:spid="_x0000_s1026" o:spt="202" type="#_x0000_t202" style="position:absolute;left:0pt;margin-left:146.7pt;margin-top:7.3pt;height:52.35pt;width:50.8pt;z-index:251656192;mso-width-relative:page;mso-height-relative:page;" fillcolor="#FFFFFF" filled="t" stroked="t" coordsize="21600,21600" o:gfxdata="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PABrZAAAACgEAAA8AAAAAAAAA&#10;AQAgAAAAIgAAAGRycy9kb3ducmV2LnhtbFBLAQIUABQAAAAIAIdO4kAECX5OEAIAAEUEAAAOAAAA&#10;AAAAAAEAIAAAACgBAABkcnMvZTJvRG9jLnhtbFBLBQYAAAAABgAGAFkBAACqBQAAAAA=&#10;">
                <v:fill on="t" focussize="0,0"/>
                <v:stroke color="#000000" joinstyle="miter"/>
                <v:imagedata o:title=""/>
                <o:lock v:ext="edit" aspectratio="f"/>
                <v:textbox>
                  <w:txbxContent>
                    <w:p>
                      <w:pPr>
                        <w:jc w:val="center"/>
                      </w:pPr>
                      <w:r>
                        <w:rPr>
                          <w:rFonts w:hint="eastAsia"/>
                        </w:rPr>
                        <w:t>感染类</w:t>
                      </w:r>
                    </w:p>
                    <w:p>
                      <w:pPr>
                        <w:jc w:val="center"/>
                      </w:pPr>
                      <w:r>
                        <w:rPr>
                          <w:rFonts w:hint="eastAsia"/>
                        </w:rPr>
                        <w:t>疾病的</w:t>
                      </w:r>
                    </w:p>
                    <w:p>
                      <w:pPr>
                        <w:jc w:val="center"/>
                      </w:pPr>
                      <w:r>
                        <w:rPr>
                          <w:rFonts w:hint="eastAsia"/>
                        </w:rPr>
                        <w:t>梳理</w:t>
                      </w:r>
                    </w:p>
                  </w:txbxContent>
                </v:textbox>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300355</wp:posOffset>
                </wp:positionV>
                <wp:extent cx="288925" cy="893445"/>
                <wp:effectExtent l="4445" t="4445" r="11430" b="16510"/>
                <wp:wrapNone/>
                <wp:docPr id="18" name="文本框 18"/>
                <wp:cNvGraphicFramePr/>
                <a:graphic xmlns:a="http://schemas.openxmlformats.org/drawingml/2006/main">
                  <a:graphicData uri="http://schemas.microsoft.com/office/word/2010/wordprocessingShape">
                    <wps:wsp>
                      <wps:cNvSpPr txBox="1"/>
                      <wps:spPr>
                        <a:xfrm>
                          <a:off x="0" y="0"/>
                          <a:ext cx="288925" cy="8934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明确</w:t>
                            </w:r>
                            <w:r>
                              <w:t>目标</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6pt;margin-top:23.65pt;height:70.35pt;width:22.75pt;z-index:251657216;mso-width-relative:page;mso-height-relative:margin;mso-height-percent:200;" fillcolor="#FFFFFF" filled="t" stroked="t" coordsize="21600,21600" o:gfxdata="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ZiWu9YAAAAIAQAA&#10;DwAAAAAAAAABACAAAAAiAAAAZHJzL2Rvd25yZXYueG1sUEsBAhQAFAAAAAgAh07iQNSnV7AbAgAA&#10;XwQAAA4AAAAAAAAAAQAgAAAAJQEAAGRycy9lMm9Eb2MueG1sUEsFBgAAAAAGAAYAWQEAALIFAAAA&#10;AA==&#10;">
                <v:fill on="t" focussize="0,0"/>
                <v:stroke color="#000000" joinstyle="miter"/>
                <v:imagedata o:title=""/>
                <o:lock v:ext="edit" aspectratio="f"/>
                <v:textbox style="mso-fit-shape-to-text:t;">
                  <w:txbxContent>
                    <w:p>
                      <w:r>
                        <w:rPr>
                          <w:rFonts w:hint="eastAsia"/>
                        </w:rPr>
                        <w:t>明确</w:t>
                      </w:r>
                      <w:r>
                        <w:t>目标</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1236980</wp:posOffset>
                </wp:positionH>
                <wp:positionV relativeFrom="paragraph">
                  <wp:posOffset>360680</wp:posOffset>
                </wp:positionV>
                <wp:extent cx="104775" cy="635"/>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1047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7.4pt;margin-top:28.4pt;height:0.05pt;width:8.25pt;z-index:251658240;mso-width-relative:page;mso-height-relative:page;" filled="f" stroked="t" coordsize="21600,21600" o:gfxdata="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A1XrXAAAACQEAAA8AAAAAAAAAAQAgAAAAIgAAAGRycy9k&#10;b3ducmV2LnhtbFBLAQIUABQAAAAIAIdO4kBaUZP6AwIAAP0DAAAOAAAAAAAAAAEAIAAAACYBAABk&#10;cnMvZTJvRG9jLnhtbFBLBQYAAAAABgAGAFkBAACbBQAAAAA=&#10;">
                <v:fill on="f" focussize="0,0"/>
                <v:stroke color="#000000" joinstyle="round"/>
                <v:imagedata o:title=""/>
                <o:lock v:ext="edit" aspectratio="f"/>
              </v:shape>
            </w:pict>
          </mc:Fallback>
        </mc:AlternateContent>
      </w: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328295</wp:posOffset>
                </wp:positionV>
                <wp:extent cx="104775" cy="0"/>
                <wp:effectExtent l="0" t="0" r="0" b="0"/>
                <wp:wrapNone/>
                <wp:docPr id="20" name="直接箭头连接符 20"/>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0.65pt;margin-top:25.85pt;height:0pt;width:8.25pt;z-index:251659264;mso-width-relative:page;mso-height-relative:page;" filled="f" stroked="t" coordsize="21600,21600" o:gfxdata="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nrek1gAAAAkBAAAPAAAAAAAAAAEAIAAAACIAAABkcnMvZG93&#10;bnJldi54bWxQSwECFAAUAAAACACHTuJA3Z/+qQICAAD7AwAADgAAAAAAAAABACAAAAAlAQAAZHJz&#10;L2Uyb0RvYy54bWxQSwUGAAAAAAYABgBZAQAAmQU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1363980</wp:posOffset>
                </wp:positionH>
                <wp:positionV relativeFrom="paragraph">
                  <wp:posOffset>361315</wp:posOffset>
                </wp:positionV>
                <wp:extent cx="309245" cy="0"/>
                <wp:effectExtent l="0" t="38100" r="8255" b="38100"/>
                <wp:wrapNone/>
                <wp:docPr id="21" name="直接箭头连接符 21"/>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7.4pt;margin-top:28.45pt;height:0pt;width:24.35pt;z-index:251660288;mso-width-relative:page;mso-height-relative:page;" filled="f" stroked="t" coordsize="21600,21600" o:gfxdata="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Vc3Y7ZAAAACQEAAA8AAAAAAAAAAQAgAAAA&#10;IgAAAGRycy9kb3ducmV2LnhtbFBLAQIUABQAAAAIAIdO4kCYp9NlCgIAAP8DAAAOAAAAAAAAAAEA&#10;IAAAACgBAABkcnMvZTJvRG9jLnhtbFBLBQYAAAAABgAGAFkBAACkBQ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343535</wp:posOffset>
                </wp:positionH>
                <wp:positionV relativeFrom="paragraph">
                  <wp:posOffset>328295</wp:posOffset>
                </wp:positionV>
                <wp:extent cx="309245" cy="0"/>
                <wp:effectExtent l="0" t="38100" r="8255" b="38100"/>
                <wp:wrapNone/>
                <wp:docPr id="22" name="直接箭头连接符 22"/>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05pt;margin-top:25.85pt;height:0pt;width:24.35pt;z-index:251661312;mso-width-relative:page;mso-height-relative:page;" filled="f" stroked="t" coordsize="21600,21600" o:gfxdata="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Ay5mjXAAAACAEAAA8AAAAAAAAAAQAgAAAAIgAA&#10;AGRycy9kb3ducmV2LnhtbFBLAQIUABQAAAAIAIdO4kChOspdCQIAAP8DAAAOAAAAAAAAAAEAIAAA&#10;ACYBAABkcnMvZTJvRG9jLnhtbFBLBQYAAAAABgAGAFkBAAChBQ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4756785</wp:posOffset>
                </wp:positionH>
                <wp:positionV relativeFrom="paragraph">
                  <wp:posOffset>361315</wp:posOffset>
                </wp:positionV>
                <wp:extent cx="309245" cy="0"/>
                <wp:effectExtent l="0" t="38100" r="8255" b="38100"/>
                <wp:wrapNone/>
                <wp:docPr id="23" name="直接箭头连接符 23"/>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74.55pt;margin-top:28.45pt;height:0pt;width:24.35pt;z-index:251662336;mso-width-relative:page;mso-height-relative:page;" filled="f" stroked="t" coordsize="21600,21600" o:gfxdata="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VHNZNgAAAAJAQAADwAAAAAAAAABACAAAAAi&#10;AAAAZHJzL2Rvd25yZXYueG1sUEsBAhQAFAAAAAgAh07iQImz7fwKAgAA/wMAAA4AAAAAAAAAAQAg&#10;AAAAJwEAAGRycy9lMm9Eb2MueG1sUEsFBgAAAAAGAAYAWQEAAKMFA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4077970</wp:posOffset>
                </wp:positionH>
                <wp:positionV relativeFrom="paragraph">
                  <wp:posOffset>328295</wp:posOffset>
                </wp:positionV>
                <wp:extent cx="309245" cy="0"/>
                <wp:effectExtent l="0" t="38100" r="8255" b="38100"/>
                <wp:wrapNone/>
                <wp:docPr id="24" name="直接箭头连接符 24"/>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1.1pt;margin-top:25.85pt;height:0pt;width:24.35pt;z-index:251663360;mso-width-relative:page;mso-height-relative:page;" filled="f" stroked="t" coordsize="21600,21600" o:gfxdata="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qlv/tgAAAAJAQAADwAAAAAAAAABACAAAAAi&#10;AAAAZHJzL2Rvd25yZXYueG1sUEsBAhQAFAAAAAgAh07iQNMA+S0KAgAA/wMAAA4AAAAAAAAAAQAg&#10;AAAAJwEAAGRycy9lMm9Eb2MueG1sUEsFBgAAAAAGAAYAWQEAAKMFA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3378835</wp:posOffset>
                </wp:positionH>
                <wp:positionV relativeFrom="paragraph">
                  <wp:posOffset>328295</wp:posOffset>
                </wp:positionV>
                <wp:extent cx="309245" cy="0"/>
                <wp:effectExtent l="0" t="38100" r="8255" b="38100"/>
                <wp:wrapNone/>
                <wp:docPr id="25" name="直接箭头连接符 25"/>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66.05pt;margin-top:25.85pt;height:0pt;width:24.35pt;z-index:251664384;mso-width-relative:page;mso-height-relative:page;" filled="f" stroked="t" coordsize="21600,21600" o:gfxdata="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t+71tkAAAAJAQAADwAAAAAAAAABACAAAAAi&#10;AAAAZHJzL2Rvd25yZXYueG1sUEsBAhQAFAAAAAgAh07iQPuJ3owJAgAA/wMAAA4AAAAAAAAAAQAg&#10;AAAAKAEAAGRycy9lMm9Eb2MueG1sUEsFBgAAAAAGAAYAWQEAAKMFA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2621280</wp:posOffset>
                </wp:positionH>
                <wp:positionV relativeFrom="paragraph">
                  <wp:posOffset>361315</wp:posOffset>
                </wp:positionV>
                <wp:extent cx="309245" cy="0"/>
                <wp:effectExtent l="0" t="38100" r="8255" b="38100"/>
                <wp:wrapNone/>
                <wp:docPr id="26" name="直接箭头连接符 26"/>
                <wp:cNvGraphicFramePr/>
                <a:graphic xmlns:a="http://schemas.openxmlformats.org/drawingml/2006/main">
                  <a:graphicData uri="http://schemas.microsoft.com/office/word/2010/wordprocessingShape">
                    <wps:wsp>
                      <wps:cNvCnPr/>
                      <wps:spPr>
                        <a:xfrm>
                          <a:off x="0" y="0"/>
                          <a:ext cx="3092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4pt;margin-top:28.45pt;height:0pt;width:24.35pt;z-index:251665408;mso-width-relative:page;mso-height-relative:page;" filled="f" stroked="t" coordsize="21600,21600" o:gfxdata="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osBdfZAAAACQEAAA8AAAAAAAAAAQAgAAAA&#10;IgAAAGRycy9kb3ducmV2LnhtbFBLAQIUABQAAAAIAIdO4kDCFMe0CgIAAP8DAAAOAAAAAAAAAAEA&#10;IAAAACgBAABkcnMvZTJvRG9jLnhtbFBLBQYAAAAABgAGAFkBAACkBQAAAAA=&#10;">
                <v:fill on="f" focussize="0,0"/>
                <v:stroke color="#000000" joinstyle="round" endarrow="block"/>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748030</wp:posOffset>
                </wp:positionH>
                <wp:positionV relativeFrom="paragraph">
                  <wp:posOffset>183515</wp:posOffset>
                </wp:positionV>
                <wp:extent cx="488950" cy="497205"/>
                <wp:effectExtent l="5080" t="5080" r="13970" b="5715"/>
                <wp:wrapNone/>
                <wp:docPr id="27" name="文本框 27"/>
                <wp:cNvGraphicFramePr/>
                <a:graphic xmlns:a="http://schemas.openxmlformats.org/drawingml/2006/main">
                  <a:graphicData uri="http://schemas.microsoft.com/office/word/2010/wordprocessingShape">
                    <wps:wsp>
                      <wps:cNvSpPr txBox="1"/>
                      <wps:spPr>
                        <a:xfrm>
                          <a:off x="0" y="0"/>
                          <a:ext cx="488950"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病例</w:t>
                            </w:r>
                          </w:p>
                          <w:p>
                            <w:r>
                              <w:rPr>
                                <w:rFonts w:hint="eastAsia"/>
                              </w:rPr>
                              <w:t>回顾</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58.9pt;margin-top:14.45pt;height:39.15pt;width:38.5pt;z-index:251666432;mso-width-relative:page;mso-height-relative:margin;mso-height-percent:200;" fillcolor="#FFFFFF" filled="t" stroked="t" coordsize="21600,21600" o:gfxdata="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O2uXtYAAAAK&#10;AQAADwAAAAAAAAABACAAAAAiAAAAZHJzL2Rvd25yZXYueG1sUEsBAhQAFAAAAAgAh07iQHOymHge&#10;AgAAXwQAAA4AAAAAAAAAAQAgAAAAJQEAAGRycy9lMm9Eb2MueG1sUEsFBgAAAAAGAAYAWQEAALUF&#10;AAAAAA==&#10;">
                <v:fill on="t" focussize="0,0"/>
                <v:stroke color="#000000" joinstyle="miter"/>
                <v:imagedata o:title=""/>
                <o:lock v:ext="edit" aspectratio="f"/>
                <v:textbox style="mso-fit-shape-to-text:t;">
                  <w:txbxContent>
                    <w:p>
                      <w:r>
                        <w:rPr>
                          <w:rFonts w:hint="eastAsia"/>
                        </w:rPr>
                        <w:t>病例</w:t>
                      </w:r>
                    </w:p>
                    <w:p>
                      <w:r>
                        <w:rPr>
                          <w:rFonts w:hint="eastAsia"/>
                        </w:rPr>
                        <w:t>回顾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1863090</wp:posOffset>
                </wp:positionH>
                <wp:positionV relativeFrom="paragraph">
                  <wp:posOffset>63500</wp:posOffset>
                </wp:positionV>
                <wp:extent cx="645160" cy="664845"/>
                <wp:effectExtent l="5080" t="4445" r="10160" b="16510"/>
                <wp:wrapNone/>
                <wp:docPr id="28" name="文本框 28"/>
                <wp:cNvGraphicFramePr/>
                <a:graphic xmlns:a="http://schemas.openxmlformats.org/drawingml/2006/main">
                  <a:graphicData uri="http://schemas.microsoft.com/office/word/2010/wordprocessingShape">
                    <wps:wsp>
                      <wps:cNvSpPr txBox="1"/>
                      <wps:spPr>
                        <a:xfrm>
                          <a:off x="0" y="0"/>
                          <a:ext cx="645160" cy="6648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非感染</w:t>
                            </w:r>
                          </w:p>
                          <w:p>
                            <w:pPr>
                              <w:jc w:val="center"/>
                            </w:pPr>
                            <w:r>
                              <w:rPr>
                                <w:rFonts w:hint="eastAsia"/>
                              </w:rPr>
                              <w:t>类疾病</w:t>
                            </w:r>
                          </w:p>
                          <w:p>
                            <w:pPr>
                              <w:jc w:val="center"/>
                            </w:pPr>
                            <w:r>
                              <w:rPr>
                                <w:rFonts w:hint="eastAsia"/>
                              </w:rPr>
                              <w:t>的梳理</w:t>
                            </w:r>
                          </w:p>
                        </w:txbxContent>
                      </wps:txbx>
                      <wps:bodyPr upright="1"/>
                    </wps:wsp>
                  </a:graphicData>
                </a:graphic>
              </wp:anchor>
            </w:drawing>
          </mc:Choice>
          <mc:Fallback>
            <w:pict>
              <v:shape id="_x0000_s1026" o:spid="_x0000_s1026" o:spt="202" type="#_x0000_t202" style="position:absolute;left:0pt;margin-left:146.7pt;margin-top:5pt;height:52.35pt;width:50.8pt;z-index:251667456;mso-width-relative:page;mso-height-relative:page;" fillcolor="#FFFFFF" filled="t" stroked="t" coordsize="21600,21600" o:gfxdata="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R0uq2QAAAAoBAAAPAAAAAAAA&#10;AAEAIAAAACIAAABkcnMvZG93bnJldi54bWxQSwECFAAUAAAACACHTuJA4w7sDxECAABFBAAADgAA&#10;AAAAAAABACAAAAAoAQAAZHJzL2Uyb0RvYy54bWxQSwUGAAAAAAYABgBZAQAAqwUAAAAA&#10;">
                <v:fill on="t" focussize="0,0"/>
                <v:stroke color="#000000" joinstyle="miter"/>
                <v:imagedata o:title=""/>
                <o:lock v:ext="edit" aspectratio="f"/>
                <v:textbox>
                  <w:txbxContent>
                    <w:p>
                      <w:pPr>
                        <w:jc w:val="center"/>
                      </w:pPr>
                      <w:r>
                        <w:rPr>
                          <w:rFonts w:hint="eastAsia"/>
                        </w:rPr>
                        <w:t>非感染</w:t>
                      </w:r>
                    </w:p>
                    <w:p>
                      <w:pPr>
                        <w:jc w:val="center"/>
                      </w:pPr>
                      <w:r>
                        <w:rPr>
                          <w:rFonts w:hint="eastAsia"/>
                        </w:rPr>
                        <w:t>类疾病</w:t>
                      </w:r>
                    </w:p>
                    <w:p>
                      <w:pPr>
                        <w:jc w:val="center"/>
                      </w:pPr>
                      <w:r>
                        <w:rPr>
                          <w:rFonts w:hint="eastAsia"/>
                        </w:rPr>
                        <w:t>的梳理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2516505</wp:posOffset>
                </wp:positionH>
                <wp:positionV relativeFrom="paragraph">
                  <wp:posOffset>109855</wp:posOffset>
                </wp:positionV>
                <wp:extent cx="104775" cy="0"/>
                <wp:effectExtent l="0" t="0" r="0" b="0"/>
                <wp:wrapNone/>
                <wp:docPr id="29" name="直接箭头连接符 29"/>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8.15pt;margin-top:8.65pt;height:0pt;width:8.25pt;z-index:251668480;mso-width-relative:page;mso-height-relative:page;" filled="f" stroked="t" coordsize="21600,21600" o:gfxdata="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T8z/9cAAAAJAQAADwAAAAAAAAABACAAAAAiAAAAZHJzL2Rv&#10;d25yZXYueG1sUEsBAhQAFAAAAAgAh07iQM3MW4QCAgAA+wMAAA4AAAAAAAAAAQAgAAAAJgEAAGRy&#10;cy9lMm9Eb2MueG1sUEsFBgAAAAAGAAYAWQEAAJoFAAAAAA==&#10;">
                <v:fill on="f" focussize="0,0"/>
                <v:stroke color="#000000" joinstyle="round"/>
                <v:imagedata o:title=""/>
                <o:lock v:ext="edit" aspectratio="f"/>
              </v:shape>
            </w:pict>
          </mc:Fallback>
        </mc:AlternateContent>
      </w: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1718945</wp:posOffset>
                </wp:positionH>
                <wp:positionV relativeFrom="paragraph">
                  <wp:posOffset>109855</wp:posOffset>
                </wp:positionV>
                <wp:extent cx="104775" cy="0"/>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1047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5.35pt;margin-top:8.65pt;height:0pt;width:8.25pt;z-index:251669504;mso-width-relative:page;mso-height-relative:page;" filled="f" stroked="t" coordsize="21600,21600" o:gfxdata="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GHeO1gAAAAkBAAAPAAAAAAAAAAEAIAAAACIAAABkcnMvZG93&#10;bnJldi54bWxQSwECFAAUAAAACACHTuJAvz4EZQICAAD7AwAADgAAAAAAAAABACAAAAAlAQAAZHJz&#10;L2Uyb0RvYy54bWxQSwUGAAAAAAYABgBZAQAAmQUAAAAA&#10;">
                <v:fill on="f" focussize="0,0"/>
                <v:stroke color="#000000" joinstyle="round"/>
                <v:imagedata o:title=""/>
                <o:lock v:ext="edit" aspectratio="f"/>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753110</wp:posOffset>
                </wp:positionH>
                <wp:positionV relativeFrom="paragraph">
                  <wp:posOffset>10160</wp:posOffset>
                </wp:positionV>
                <wp:extent cx="488950" cy="497205"/>
                <wp:effectExtent l="5080" t="5080" r="13970" b="5715"/>
                <wp:wrapNone/>
                <wp:docPr id="31" name="文本框 31"/>
                <wp:cNvGraphicFramePr/>
                <a:graphic xmlns:a="http://schemas.openxmlformats.org/drawingml/2006/main">
                  <a:graphicData uri="http://schemas.microsoft.com/office/word/2010/wordprocessingShape">
                    <wps:wsp>
                      <wps:cNvSpPr txBox="1"/>
                      <wps:spPr>
                        <a:xfrm>
                          <a:off x="0" y="0"/>
                          <a:ext cx="488950"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团队</w:t>
                            </w:r>
                          </w:p>
                          <w:p>
                            <w:r>
                              <w:rPr>
                                <w:rFonts w:hint="eastAsia"/>
                              </w:rPr>
                              <w:t>分工</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59.3pt;margin-top:0.8pt;height:39.15pt;width:38.5pt;z-index:251670528;mso-width-relative:page;mso-height-relative:margin;mso-height-percent:200;" fillcolor="#FFFFFF" filled="t" stroked="t" coordsize="21600,21600" o:gfxdata="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WJp+9MAAAAIAQAA&#10;DwAAAAAAAAABACAAAAAiAAAAZHJzL2Rvd25yZXYueG1sUEsBAhQAFAAAAAgAh07iQB8PtxkeAgAA&#10;XwQAAA4AAAAAAAAAAQAgAAAAIgEAAGRycy9lMm9Eb2MueG1sUEsFBgAAAAAGAAYAWQEAALIFAAAA&#10;AA==&#10;">
                <v:fill on="t" focussize="0,0"/>
                <v:stroke color="#000000" joinstyle="miter"/>
                <v:imagedata o:title=""/>
                <o:lock v:ext="edit" aspectratio="f"/>
                <v:textbox style="mso-fit-shape-to-text:t;">
                  <w:txbxContent>
                    <w:p>
                      <w:r>
                        <w:rPr>
                          <w:rFonts w:hint="eastAsia"/>
                        </w:rPr>
                        <w:t>团队</w:t>
                      </w:r>
                    </w:p>
                    <w:p>
                      <w:r>
                        <w:rPr>
                          <w:rFonts w:hint="eastAsia"/>
                        </w:rPr>
                        <w:t>分工</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1259205</wp:posOffset>
                </wp:positionH>
                <wp:positionV relativeFrom="paragraph">
                  <wp:posOffset>46990</wp:posOffset>
                </wp:positionV>
                <wp:extent cx="104775" cy="635"/>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1047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9.15pt;margin-top:3.7pt;height:0.05pt;width:8.25pt;z-index:251671552;mso-width-relative:page;mso-height-relative:page;" filled="f" stroked="t" coordsize="21600,21600" o:gfxdata="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i909UAAAAHAQAADwAAAAAAAAABACAAAAAiAAAAZHJzL2Rv&#10;d25yZXYueG1sUEsBAhQAFAAAAAgAh07iQAg25ugEAgAA/QMAAA4AAAAAAAAAAQAgAAAAJAEAAGRy&#10;cy9lMm9Eb2MueG1sUEsFBgAAAAAGAAYAWQEAAJoFAAAAAA==&#10;">
                <v:fill on="f" focussize="0,0"/>
                <v:stroke color="#000000" joinstyle="round"/>
                <v:imagedata o:title=""/>
                <o:lock v:ext="edit" aspectratio="f"/>
              </v:shape>
            </w:pict>
          </mc:Fallback>
        </mc:AlternateContent>
      </w:r>
      <w:r>
        <w:rPr>
          <w:rFonts w:ascii="宋体" w:hAnsi="宋体"/>
          <w:b/>
          <w:bCs/>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47625</wp:posOffset>
                </wp:positionV>
                <wp:extent cx="104775" cy="635"/>
                <wp:effectExtent l="0" t="0" r="0" b="0"/>
                <wp:wrapNone/>
                <wp:docPr id="33" name="直接箭头连接符 33"/>
                <wp:cNvGraphicFramePr/>
                <a:graphic xmlns:a="http://schemas.openxmlformats.org/drawingml/2006/main">
                  <a:graphicData uri="http://schemas.microsoft.com/office/word/2010/wordprocessingShape">
                    <wps:wsp>
                      <wps:cNvCnPr/>
                      <wps:spPr>
                        <a:xfrm>
                          <a:off x="0" y="0"/>
                          <a:ext cx="1047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1.45pt;margin-top:3.75pt;height:0.05pt;width:8.25pt;z-index:251672576;mso-width-relative:page;mso-height-relative:page;" filled="f" stroked="t" coordsize="21600,21600" o:gfxdata="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pJUPUAAAABwEAAA8AAAAAAAAAAQAgAAAAIgAAAGRycy9kb3du&#10;cmV2LnhtbFBLAQIUABQAAAAIAIdO4kDdzJZLAwIAAP0DAAAOAAAAAAAAAAEAIAAAACMBAABkcnMv&#10;ZTJvRG9jLnhtbFBLBQYAAAAABgAGAFkBAACYBQ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b/>
          <w:color w:val="000000" w:themeColor="text1"/>
          <w:sz w:val="32"/>
          <w:szCs w:val="32"/>
          <w14:textFill>
            <w14:solidFill>
              <w14:schemeClr w14:val="tx1"/>
            </w14:solidFill>
          </w14:textFill>
        </w:rPr>
      </w:pPr>
      <w:r>
        <w:rPr>
          <w:rFonts w:ascii="宋体" w:hAnsi="宋体"/>
          <w:b/>
          <w:bCs/>
          <w:color w:val="000000" w:themeColor="text1"/>
          <w:szCs w:val="21"/>
          <w14:textFill>
            <w14:solidFill>
              <w14:schemeClr w14:val="tx1"/>
            </w14:solidFill>
          </w14:textFill>
        </w:rPr>
        <w:t>图</w:t>
      </w:r>
      <w:r>
        <w:rPr>
          <w:rFonts w:hint="eastAsia" w:ascii="宋体" w:hAnsi="宋体"/>
          <w:b/>
          <w:bCs/>
          <w:color w:val="000000" w:themeColor="text1"/>
          <w:szCs w:val="21"/>
          <w14:textFill>
            <w14:solidFill>
              <w14:schemeClr w14:val="tx1"/>
            </w14:solidFill>
          </w14:textFill>
        </w:rPr>
        <w:t>1. 新疆新冠肺炎临床路径制订的基本框架</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3.2主要编制步骤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（1）2020年01月28日，基于国家卫生健康委1-3版新型冠状病毒肺炎诊疗方案和6个SOP文件，编制1.0版新疆新冠肺炎（COVID-19）诊断临床路径；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（2）2020年02月09日，基于国家卫生健康委4-5版新型冠状病毒肺炎诊疗方案和9个SOP文件，编制2.0版新疆新冠肺炎（COVID-19）诊断临床路径；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（3）2020年02月20日，基于国家卫生健康委5-6版新型冠状病毒肺炎诊疗方案和15个SOP文件，编制3.0版新疆新冠肺炎（COVID-19）诊断临床路径；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（4）2020年03月05日，基于国家卫生健康委7版新型冠状病毒肺炎诊疗方案和15个SOP文件，编制4.0版新疆新冠肺炎（COVID-19）诊断临床路径；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（5）2020年08月25日，基于国家卫生健康委8版新型冠状病毒肺炎诊疗方案和15个SOP文件，编制和优化5.0版新疆新冠肺炎（COVID-19）临床路径。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4.新型冠状病毒肺炎的诊断标准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4.1新型冠状病毒肺炎诊断标准及编码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cs="Times New Roman"/>
          <w:b/>
          <w:bCs/>
          <w:color w:val="000000" w:themeColor="text1"/>
          <w:szCs w:val="2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根据是否具备新型冠状病毒肺炎诊断标准中的条目进行组合编码，并制定相应诊断处理流程。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表1  新型冠状病毒肺炎诊断标准及编码</w:t>
      </w:r>
    </w:p>
    <w:tbl>
      <w:tblPr>
        <w:tblStyle w:val="5"/>
        <w:tblpPr w:leftFromText="180" w:rightFromText="180" w:vertAnchor="text" w:horzAnchor="page" w:tblpXSpec="center" w:tblpY="102"/>
        <w:tblW w:w="867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2126"/>
        <w:gridCol w:w="21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63" w:hRule="atLeast"/>
          <w:jc w:val="center"/>
        </w:trPr>
        <w:tc>
          <w:tcPr>
            <w:tcW w:w="436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诊断标准</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有</w:t>
            </w:r>
          </w:p>
        </w:tc>
        <w:tc>
          <w:tcPr>
            <w:tcW w:w="21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3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流行病学史</w:t>
            </w:r>
          </w:p>
        </w:tc>
        <w:tc>
          <w:tcPr>
            <w:tcW w:w="212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21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36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发热和/或呼吸道症状等相关临床表现</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Ⅰ</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36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血常规异常</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A</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A</w:t>
            </w:r>
            <w:r>
              <w:rPr>
                <w:rFonts w:hint="eastAsia" w:ascii="仿宋" w:hAnsi="仿宋" w:eastAsia="仿宋" w:cs="仿宋"/>
                <w:color w:val="000000" w:themeColor="text1"/>
                <w:sz w:val="21"/>
                <w:szCs w:val="21"/>
                <w:vertAlign w:val="subscript"/>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36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胸部影像学异常</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4.1.1流行病学史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（1）发病前14天内有病例报告社区的旅行史或居住史；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（2）发病前14天内与新型冠状病毒感染的患者或无症状感染者有接触史；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（3）发病前14天内曾接触过来自有病例报告社区的发热或有呼吸道症状的患者；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（4）聚集性发病（2周内在小范围如家庭、办公室、学校班级等场所，出现2例及以上发热和/或呼吸道症状的病例）。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符合上述任意一项者，编码为1；不符合上述任意一项者，编码为2。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4.1.2有无发热和/或呼吸道症状等相关临床表现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有发热和/或呼吸道症状等相关临床表现，编码为Ⅰ；无发热和/或呼吸道症状等相关临床表现，编码为Ⅱ。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4.1.3血常规异常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白细胞总数正常或降低，淋巴细胞计数正常或减少。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若出现上述血常规改变者，编码为A</w:t>
      </w:r>
      <w:r>
        <w:rPr>
          <w:rFonts w:hint="eastAsia" w:ascii="仿宋" w:hAnsi="仿宋" w:eastAsia="仿宋" w:cs="仿宋"/>
          <w:color w:val="000000" w:themeColor="text1"/>
          <w:sz w:val="32"/>
          <w:szCs w:val="32"/>
          <w:vertAlign w:val="subscript"/>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；无上述血常规改变者编码为A</w:t>
      </w:r>
      <w:r>
        <w:rPr>
          <w:rFonts w:hint="eastAsia" w:ascii="仿宋" w:hAnsi="仿宋" w:eastAsia="仿宋" w:cs="仿宋"/>
          <w:color w:val="000000" w:themeColor="text1"/>
          <w:sz w:val="32"/>
          <w:szCs w:val="32"/>
          <w:vertAlign w:val="sub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4.1.4胸部影像学异常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影像学呈现多发小斑片影及间质改变，以肺外带明显。进而发展为双肺多发磨玻璃影、浸润影，严重者可出现肺实变，胸腔积液少见。MIS-C时，心功能不全患者可见心影增大和肺水肿。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若出现上述肺部影像学特征者，编码为B</w:t>
      </w:r>
      <w:r>
        <w:rPr>
          <w:rFonts w:hint="eastAsia" w:ascii="仿宋" w:hAnsi="仿宋" w:eastAsia="仿宋" w:cs="仿宋"/>
          <w:color w:val="000000" w:themeColor="text1"/>
          <w:sz w:val="32"/>
          <w:szCs w:val="32"/>
          <w:vertAlign w:val="subscript"/>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；无上述影像学特征者，编码为B</w:t>
      </w:r>
      <w:r>
        <w:rPr>
          <w:rFonts w:hint="eastAsia" w:ascii="仿宋" w:hAnsi="仿宋" w:eastAsia="仿宋" w:cs="仿宋"/>
          <w:color w:val="000000" w:themeColor="text1"/>
          <w:sz w:val="32"/>
          <w:szCs w:val="32"/>
          <w:vertAlign w:val="sub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4.2新型冠状病毒肺炎诊断标准编码组合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表2  新型冠状病毒肺炎诊断标准编码组合情况及定义</w:t>
      </w:r>
    </w:p>
    <w:tbl>
      <w:tblPr>
        <w:tblStyle w:val="5"/>
        <w:tblpPr w:leftFromText="180" w:rightFromText="180" w:vertAnchor="text" w:horzAnchor="page" w:tblpXSpec="center" w:tblpY="155"/>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562"/>
        <w:gridCol w:w="992"/>
        <w:gridCol w:w="1276"/>
        <w:gridCol w:w="127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必选项</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发热和/或呼吸道症状等相关临床表现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血常规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异常</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胸部影像学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异常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编码</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2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c>
          <w:tcPr>
            <w:tcW w:w="510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病毒核酸检测阳性/病毒基因测序高度同源/IgM抗体和IgG抗体阳性/IgG抗体由阴性转为阳性或恢复期IgG抗体滴度较急性期呈4倍及以上升高。</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确诊病例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有流行病学史</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1IA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1IA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1ⅡA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1IA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1IA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隔离病例/可疑病例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1ⅡA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隔离病例/可疑病例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1ⅡA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隔离病例/可疑病例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1ⅡA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隔离病例/可疑病例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无流行病学史</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2IA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2IA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疑似病例（IgM抗体阳性）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2ⅡA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疑似病例（IgM抗体阳性）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2IA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疑似病例（IgM抗体阳性）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2IA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2ⅡA</w:t>
            </w:r>
            <w:r>
              <w:rPr>
                <w:rFonts w:hint="eastAsia" w:ascii="仿宋" w:hAnsi="仿宋" w:eastAsia="仿宋" w:cs="仿宋"/>
                <w:color w:val="000000" w:themeColor="text1"/>
                <w:sz w:val="21"/>
                <w:szCs w:val="21"/>
                <w:vertAlign w:val="subscript"/>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2ⅡA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1</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医学观察病例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不伴有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2ⅡA</w:t>
            </w:r>
            <w:r>
              <w:rPr>
                <w:rFonts w:hint="eastAsia" w:ascii="仿宋" w:hAnsi="仿宋" w:eastAsia="仿宋" w:cs="仿宋"/>
                <w:color w:val="000000" w:themeColor="text1"/>
                <w:sz w:val="21"/>
                <w:szCs w:val="21"/>
                <w:vertAlign w:val="subscript"/>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B</w:t>
            </w:r>
            <w:r>
              <w:rPr>
                <w:rFonts w:hint="eastAsia" w:ascii="仿宋" w:hAnsi="仿宋" w:eastAsia="仿宋" w:cs="仿宋"/>
                <w:color w:val="000000" w:themeColor="text1"/>
                <w:sz w:val="21"/>
                <w:szCs w:val="21"/>
                <w:vertAlign w:val="subscript"/>
                <w14:textFill>
                  <w14:solidFill>
                    <w14:schemeClr w14:val="tx1"/>
                  </w14:solidFill>
                </w14:textFill>
              </w:rPr>
              <w:t>2</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其他疾病人群</w:t>
            </w: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对于预检分诊中表2诊断编码组合情况中的“医学观察病例”，仍需密切观察，做好如下的鉴别诊断工作。</w:t>
      </w:r>
    </w:p>
    <w:p>
      <w:pPr>
        <w:spacing w:line="360" w:lineRule="auto"/>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5.新型冠状病毒肺炎诊断思路步骤</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表3  新型冠状病毒肺炎的诊断思路步骤</w:t>
      </w:r>
    </w:p>
    <w:tbl>
      <w:tblPr>
        <w:tblStyle w:val="5"/>
        <w:tblpPr w:leftFromText="180" w:rightFromText="180" w:vertAnchor="text" w:horzAnchor="page" w:tblpXSpec="center" w:tblpY="102"/>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386"/>
        <w:gridCol w:w="2693"/>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步骤</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预检分型类型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释义</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主要鉴别诊断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第1步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发热病例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初步确定为发热病例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非发热病例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第2步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发热病例/</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感染性疾病</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初步确定为感染性疾病的病例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非感染性疾病（血管炎、皮肌炎、机化性肺炎等）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第3步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发热病例/感染性疾病/呼吸道感染病例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初步确定为呼吸道感染病例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①肺外结核、莱姆病、黑热病、HIV等传染性疾病；</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②呼吸道以外其他系统感染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第4步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发热病例/感染性疾病/呼吸道感染/病毒感染病例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初步诊断为病毒感染的呼吸道感染病例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①细菌性肺炎；</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②非典型病原体，如支原体、衣原体、军团菌感染的肺炎；</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③肺结核病；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第5步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隔离病例/可疑病例</w:t>
            </w:r>
          </w:p>
        </w:tc>
        <w:tc>
          <w:tcPr>
            <w:tcW w:w="269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有新冠肺炎流行病学接触史，需居家隔离/社区集中隔离等隔离观察人员</w:t>
            </w:r>
          </w:p>
        </w:tc>
        <w:tc>
          <w:tcPr>
            <w:tcW w:w="29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流感病毒感染、呼吸道合胞病毒肺炎、巨细胞病毒肺炎、急性严重呼吸综合征等其他病毒感染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第6步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疑似病例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疑似为新冠肺炎的病例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第7步</w:t>
            </w:r>
          </w:p>
        </w:tc>
        <w:tc>
          <w:tcPr>
            <w:tcW w:w="238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确诊病例</w:t>
            </w:r>
          </w:p>
        </w:tc>
        <w:tc>
          <w:tcPr>
            <w:tcW w:w="26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确诊为新冠肺炎的病例</w:t>
            </w:r>
          </w:p>
        </w:tc>
        <w:tc>
          <w:tcPr>
            <w:tcW w:w="295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r>
    </w:tbl>
    <w:p>
      <w:pPr>
        <w:spacing w:line="360" w:lineRule="auto"/>
        <w:rPr>
          <w:rFonts w:ascii="黑体" w:hAnsi="黑体" w:eastAsia="黑体" w:cs="黑体"/>
          <w:b/>
          <w:color w:val="000000" w:themeColor="text1"/>
          <w:sz w:val="32"/>
          <w:szCs w:val="32"/>
          <w14:textFill>
            <w14:solidFill>
              <w14:schemeClr w14:val="tx1"/>
            </w14:solidFill>
          </w14:textFill>
        </w:rPr>
      </w:pPr>
    </w:p>
    <w:p>
      <w:pPr>
        <w:widowControl/>
        <w:jc w:val="left"/>
        <w:rPr>
          <w:rFonts w:ascii="黑体" w:hAnsi="黑体" w:eastAsia="黑体" w:cs="黑体"/>
          <w:b/>
          <w:color w:val="000000" w:themeColor="text1"/>
          <w:sz w:val="32"/>
          <w:szCs w:val="32"/>
          <w14:textFill>
            <w14:solidFill>
              <w14:schemeClr w14:val="tx1"/>
            </w14:solidFill>
          </w14:textFill>
        </w:rPr>
      </w:pPr>
      <w:r>
        <w:rPr>
          <w:rFonts w:ascii="黑体" w:hAnsi="黑体" w:eastAsia="黑体" w:cs="黑体"/>
          <w:b/>
          <w:color w:val="000000" w:themeColor="text1"/>
          <w:sz w:val="32"/>
          <w:szCs w:val="32"/>
          <w14:textFill>
            <w14:solidFill>
              <w14:schemeClr w14:val="tx1"/>
            </w14:solidFill>
          </w14:textFill>
        </w:rPr>
        <w:br w:type="page"/>
      </w:r>
    </w:p>
    <w:p>
      <w:pPr>
        <w:spacing w:line="360" w:lineRule="auto"/>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6.预检分诊各型病例的处理路径流程</w:t>
      </w:r>
    </w:p>
    <w:p>
      <w:pPr>
        <w:spacing w:line="360" w:lineRule="auto"/>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drawing>
          <wp:inline distT="0" distB="0" distL="0" distR="0">
            <wp:extent cx="5274310" cy="6513830"/>
            <wp:effectExtent l="0" t="0" r="889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cstate="print"/>
                    <a:stretch>
                      <a:fillRect/>
                    </a:stretch>
                  </pic:blipFill>
                  <pic:spPr>
                    <a:xfrm>
                      <a:off x="0" y="0"/>
                      <a:ext cx="5274310" cy="6513830"/>
                    </a:xfrm>
                    <a:prstGeom prst="rect">
                      <a:avLst/>
                    </a:prstGeom>
                  </pic:spPr>
                </pic:pic>
              </a:graphicData>
            </a:graphic>
          </wp:inline>
        </w:drawing>
      </w:r>
    </w:p>
    <w:p>
      <w:pPr>
        <w:spacing w:line="360" w:lineRule="auto"/>
        <w:rPr>
          <w:rFonts w:ascii="宋体" w:hAnsi="宋体"/>
          <w:b/>
          <w:bCs/>
          <w:color w:val="000000" w:themeColor="text1"/>
          <w:szCs w:val="21"/>
          <w14:textFill>
            <w14:solidFill>
              <w14:schemeClr w14:val="tx1"/>
            </w14:solidFill>
          </w14:textFill>
        </w:rPr>
      </w:pPr>
    </w:p>
    <w:p>
      <w:pPr>
        <w:spacing w:line="360" w:lineRule="auto"/>
        <w:rPr>
          <w:rFonts w:ascii="楷体_GB2312" w:eastAsia="楷体_GB2312"/>
          <w:b/>
          <w:color w:val="000000" w:themeColor="text1"/>
          <w:sz w:val="32"/>
          <w:szCs w:val="32"/>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drawing>
          <wp:inline distT="0" distB="0" distL="0" distR="0">
            <wp:extent cx="5274310" cy="7887970"/>
            <wp:effectExtent l="0" t="0" r="889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cstate="print"/>
                    <a:stretch>
                      <a:fillRect/>
                    </a:stretch>
                  </pic:blipFill>
                  <pic:spPr>
                    <a:xfrm>
                      <a:off x="0" y="0"/>
                      <a:ext cx="5274310" cy="7887970"/>
                    </a:xfrm>
                    <a:prstGeom prst="rect">
                      <a:avLst/>
                    </a:prstGeom>
                  </pic:spPr>
                </pic:pic>
              </a:graphicData>
            </a:graphic>
          </wp:inline>
        </w:drawing>
      </w:r>
    </w:p>
    <w:p>
      <w:pPr>
        <w:spacing w:line="360" w:lineRule="auto"/>
        <w:ind w:firstLine="643" w:firstLineChars="200"/>
        <w:rPr>
          <w:rFonts w:ascii="楷体_GB2312" w:eastAsia="楷体_GB2312"/>
          <w:b/>
          <w:color w:val="000000" w:themeColor="text1"/>
          <w:sz w:val="32"/>
          <w:szCs w:val="32"/>
          <w14:textFill>
            <w14:solidFill>
              <w14:schemeClr w14:val="tx1"/>
            </w14:solidFill>
          </w14:textFill>
        </w:rPr>
      </w:pPr>
    </w:p>
    <w:p>
      <w:pPr>
        <w:spacing w:line="360" w:lineRule="auto"/>
        <w:rPr>
          <w:rFonts w:ascii="楷体_GB2312" w:eastAsia="楷体_GB2312"/>
          <w:b/>
          <w:color w:val="000000" w:themeColor="text1"/>
          <w:sz w:val="32"/>
          <w:szCs w:val="32"/>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drawing>
          <wp:inline distT="0" distB="0" distL="0" distR="0">
            <wp:extent cx="5248910" cy="6519545"/>
            <wp:effectExtent l="0" t="0" r="8890" b="825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cstate="print"/>
                    <a:stretch>
                      <a:fillRect/>
                    </a:stretch>
                  </pic:blipFill>
                  <pic:spPr>
                    <a:xfrm>
                      <a:off x="0" y="0"/>
                      <a:ext cx="5248910" cy="6519545"/>
                    </a:xfrm>
                    <a:prstGeom prst="rect">
                      <a:avLst/>
                    </a:prstGeom>
                  </pic:spPr>
                </pic:pic>
              </a:graphicData>
            </a:graphic>
          </wp:inline>
        </w:drawing>
      </w:r>
    </w:p>
    <w:p>
      <w:pPr>
        <w:spacing w:line="360" w:lineRule="auto"/>
        <w:ind w:right="31" w:rightChars="15"/>
        <w:jc w:val="center"/>
        <w:rPr>
          <w:rFonts w:ascii="黑体" w:hAnsi="黑体" w:eastAsia="黑体" w:cs="黑体"/>
          <w:b/>
          <w:bCs/>
          <w:color w:val="000000" w:themeColor="text1"/>
          <w:sz w:val="24"/>
          <w:shd w:val="clear" w:color="auto" w:fill="FFFFFF"/>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7.新型冠状病毒感染者（无症状）治疗方案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7.1西药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14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a）α-干扰素雾化吸入；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14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b）阿比多尔片剂或胶囊。</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7.2中成药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b/>
          <w:bCs/>
          <w:color w:val="000000" w:themeColor="text1"/>
          <w:kern w:val="2"/>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金花清感颗粒。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bCs/>
          <w:color w:val="000000" w:themeColor="text1"/>
          <w:kern w:val="2"/>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8.新型冠状病毒肺炎（</w:t>
      </w:r>
      <w:r>
        <w:rPr>
          <w:rFonts w:hint="eastAsia" w:ascii="黑体" w:hAnsi="黑体" w:eastAsia="黑体" w:cs="黑体"/>
          <w:b w:val="0"/>
          <w:bCs/>
          <w:color w:val="000000" w:themeColor="text1"/>
          <w:kern w:val="2"/>
          <w:sz w:val="32"/>
          <w:szCs w:val="32"/>
          <w14:textFill>
            <w14:solidFill>
              <w14:schemeClr w14:val="tx1"/>
            </w14:solidFill>
          </w14:textFill>
        </w:rPr>
        <w:t>轻型</w:t>
      </w:r>
      <w:r>
        <w:rPr>
          <w:rFonts w:hint="eastAsia" w:ascii="黑体" w:hAnsi="黑体" w:eastAsia="黑体" w:cs="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kern w:val="2"/>
          <w:sz w:val="32"/>
          <w:szCs w:val="32"/>
          <w14:textFill>
            <w14:solidFill>
              <w14:schemeClr w14:val="tx1"/>
            </w14:solidFill>
          </w14:textFill>
        </w:rPr>
        <w:t>治疗方案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8.1西药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a）α-干扰素雾化吸入</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b）阿比多尔片剂或胶囊</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8.2中成药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金花清感颗粒</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color w:val="222222"/>
          <w:sz w:val="32"/>
          <w:szCs w:val="32"/>
        </w:rPr>
      </w:pPr>
      <w:r>
        <w:rPr>
          <w:rFonts w:hint="eastAsia" w:ascii="楷体" w:hAnsi="楷体" w:eastAsia="楷体" w:cs="楷体"/>
          <w:color w:val="222222"/>
          <w:sz w:val="32"/>
          <w:szCs w:val="32"/>
        </w:rPr>
        <w:t>8.3中医方剂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222222"/>
          <w:sz w:val="32"/>
          <w:szCs w:val="32"/>
          <w:lang w:eastAsia="zh-CN"/>
        </w:rPr>
      </w:pPr>
      <w:r>
        <w:rPr>
          <w:rFonts w:hint="eastAsia" w:ascii="仿宋" w:hAnsi="仿宋" w:eastAsia="仿宋" w:cs="仿宋"/>
          <w:color w:val="222222"/>
          <w:sz w:val="32"/>
          <w:szCs w:val="32"/>
        </w:rPr>
        <w:t>清肺排毒汤</w:t>
      </w:r>
      <w:r>
        <w:rPr>
          <w:rFonts w:hint="eastAsia" w:ascii="仿宋" w:hAnsi="仿宋" w:eastAsia="仿宋" w:cs="仿宋"/>
          <w:color w:val="22222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9.新型冠状病毒肺炎（普通型）治疗方案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对于气短、影像学表现较重的患者，建议俯卧位通气，鼻导管或文丘里吸氧，配合呼吸操训练</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9.1西药（抗病毒）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14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a）α-干扰素雾化吸入</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14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b）阿比多尔片剂或胶囊</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9.2中医治疗</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推荐中成药：金花清感颗粒、莲花清瘟胶囊（颗粒）、疏风解毒胶囊（颗粒）</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9.3若患者病情进展迅速，予以下列治疗：</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a）康复者恢复期血浆，根据临床情况和体重决定输注剂量</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b）静注COVID-19人免疫球蛋白</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t>患者氧饱和度进行性恶化，影像学进展迅速，机体炎症反应过度激活状态，予以甲强龙治疗。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10.新型冠状病毒肺炎（重型、危重型）治疗方案</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10.1治疗原则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积极给予患者抗病毒治疗、免疫支持治疗，在上述治疗基础上，积极防治并发症，治疗基础疾病，预防继发感染，及时进行器官功能支持。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10.2呼吸支持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10.2.1鼻导管或面罩吸氧</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PaO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/FiO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低于300mmHg的重型患者均应立即给予氧疗。</w:t>
      </w:r>
      <w:r>
        <w:rPr>
          <w:rFonts w:hint="eastAsia" w:ascii="仿宋" w:hAnsi="仿宋" w:eastAsia="仿宋" w:cs="仿宋"/>
          <w:color w:val="000000"/>
          <w:kern w:val="0"/>
          <w:sz w:val="32"/>
          <w:szCs w:val="32"/>
        </w:rPr>
        <w:t>接受鼻导管或面罩吸氧后，短时间（1～</w:t>
      </w:r>
      <w:r>
        <w:rPr>
          <w:rFonts w:hint="eastAsia" w:ascii="仿宋" w:hAnsi="仿宋" w:eastAsia="仿宋" w:cs="仿宋"/>
          <w:color w:val="000000" w:themeColor="text1"/>
          <w:kern w:val="0"/>
          <w:sz w:val="32"/>
          <w:szCs w:val="32"/>
          <w14:textFill>
            <w14:solidFill>
              <w14:schemeClr w14:val="tx1"/>
            </w14:solidFill>
          </w14:textFill>
        </w:rPr>
        <w:t>2</w:t>
      </w:r>
      <w:r>
        <w:rPr>
          <w:rFonts w:hint="eastAsia" w:ascii="仿宋" w:hAnsi="仿宋" w:eastAsia="仿宋" w:cs="仿宋"/>
          <w:color w:val="000000"/>
          <w:kern w:val="0"/>
          <w:sz w:val="32"/>
          <w:szCs w:val="32"/>
        </w:rPr>
        <w:t>小时）密切观察，若呼吸窘迫和（或）低氧血症无改善，应使用经鼻高流量氧疗（HFNC）或无创通气（NIV）。</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10.2.2经鼻高流量氧疗或无创通气</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PaO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/FiO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低于200mmHg应给予经鼻高流量氧疗（HFNC）或无创通气（NIV）。</w:t>
      </w:r>
      <w:r>
        <w:rPr>
          <w:rFonts w:hint="eastAsia" w:ascii="仿宋" w:hAnsi="仿宋" w:eastAsia="仿宋" w:cs="仿宋"/>
          <w:color w:val="000000"/>
          <w:kern w:val="0"/>
          <w:sz w:val="32"/>
          <w:szCs w:val="32"/>
        </w:rPr>
        <w:t>接受</w:t>
      </w:r>
      <w:r>
        <w:rPr>
          <w:rFonts w:hint="eastAsia" w:ascii="仿宋" w:hAnsi="仿宋" w:eastAsia="仿宋" w:cs="仿宋"/>
          <w:color w:val="000000" w:themeColor="text1"/>
          <w:kern w:val="0"/>
          <w:sz w:val="32"/>
          <w:szCs w:val="32"/>
          <w14:textFill>
            <w14:solidFill>
              <w14:schemeClr w14:val="tx1"/>
            </w14:solidFill>
          </w14:textFill>
        </w:rPr>
        <w:t>HFNC</w:t>
      </w:r>
      <w:r>
        <w:rPr>
          <w:rFonts w:hint="eastAsia" w:ascii="仿宋" w:hAnsi="仿宋" w:eastAsia="仿宋" w:cs="仿宋"/>
          <w:color w:val="000000"/>
          <w:kern w:val="0"/>
          <w:sz w:val="32"/>
          <w:szCs w:val="32"/>
        </w:rPr>
        <w:t>或</w:t>
      </w:r>
      <w:r>
        <w:rPr>
          <w:rFonts w:hint="eastAsia" w:ascii="仿宋" w:hAnsi="仿宋" w:eastAsia="仿宋" w:cs="仿宋"/>
          <w:color w:val="000000" w:themeColor="text1"/>
          <w:kern w:val="0"/>
          <w:sz w:val="32"/>
          <w:szCs w:val="32"/>
          <w14:textFill>
            <w14:solidFill>
              <w14:schemeClr w14:val="tx1"/>
            </w14:solidFill>
          </w14:textFill>
        </w:rPr>
        <w:t>NIV的患者，无禁忌症</w:t>
      </w:r>
      <w:r>
        <w:rPr>
          <w:rFonts w:hint="eastAsia" w:ascii="仿宋" w:hAnsi="仿宋" w:eastAsia="仿宋" w:cs="仿宋"/>
          <w:color w:val="000000"/>
          <w:kern w:val="0"/>
          <w:sz w:val="32"/>
          <w:szCs w:val="32"/>
        </w:rPr>
        <w:t>情况下，</w:t>
      </w:r>
      <w:r>
        <w:rPr>
          <w:rFonts w:hint="eastAsia" w:ascii="仿宋" w:hAnsi="仿宋" w:eastAsia="仿宋" w:cs="仿宋"/>
          <w:color w:val="000000" w:themeColor="text1"/>
          <w:kern w:val="0"/>
          <w:sz w:val="32"/>
          <w:szCs w:val="32"/>
          <w14:textFill>
            <w14:solidFill>
              <w14:schemeClr w14:val="tx1"/>
            </w14:solidFill>
          </w14:textFill>
        </w:rPr>
        <w:t>建议同时实施俯卧位通气（即清醒俯卧位通气），</w:t>
      </w:r>
      <w:r>
        <w:rPr>
          <w:rFonts w:hint="eastAsia" w:ascii="仿宋" w:hAnsi="仿宋" w:eastAsia="仿宋" w:cs="仿宋"/>
          <w:color w:val="000000"/>
          <w:kern w:val="0"/>
          <w:sz w:val="32"/>
          <w:szCs w:val="32"/>
        </w:rPr>
        <w:t>时间应大于</w:t>
      </w:r>
      <w:r>
        <w:rPr>
          <w:rFonts w:hint="eastAsia" w:ascii="仿宋" w:hAnsi="仿宋" w:eastAsia="仿宋" w:cs="仿宋"/>
          <w:color w:val="000000" w:themeColor="text1"/>
          <w:kern w:val="0"/>
          <w:sz w:val="32"/>
          <w:szCs w:val="32"/>
          <w14:textFill>
            <w14:solidFill>
              <w14:schemeClr w14:val="tx1"/>
            </w14:solidFill>
          </w14:textFill>
        </w:rPr>
        <w:t>12小时。</w:t>
      </w:r>
      <w:r>
        <w:rPr>
          <w:rFonts w:hint="eastAsia" w:ascii="仿宋" w:hAnsi="仿宋" w:eastAsia="仿宋" w:cs="仿宋"/>
          <w:color w:val="000000"/>
          <w:kern w:val="0"/>
          <w:sz w:val="32"/>
          <w:szCs w:val="32"/>
        </w:rPr>
        <w:t>部分患者</w:t>
      </w:r>
      <w:r>
        <w:rPr>
          <w:rFonts w:hint="eastAsia" w:ascii="仿宋" w:hAnsi="仿宋" w:eastAsia="仿宋" w:cs="仿宋"/>
          <w:color w:val="000000" w:themeColor="text1"/>
          <w:kern w:val="0"/>
          <w:sz w:val="32"/>
          <w:szCs w:val="32"/>
          <w14:textFill>
            <w14:solidFill>
              <w14:schemeClr w14:val="tx1"/>
            </w14:solidFill>
          </w14:textFill>
        </w:rPr>
        <w:t>接受HFNC</w:t>
      </w:r>
      <w:r>
        <w:rPr>
          <w:rFonts w:hint="eastAsia" w:ascii="仿宋" w:hAnsi="仿宋" w:eastAsia="仿宋" w:cs="仿宋"/>
          <w:color w:val="000000"/>
          <w:kern w:val="0"/>
          <w:sz w:val="32"/>
          <w:szCs w:val="32"/>
        </w:rPr>
        <w:t>或</w:t>
      </w:r>
      <w:r>
        <w:rPr>
          <w:rFonts w:hint="eastAsia" w:ascii="仿宋" w:hAnsi="仿宋" w:eastAsia="仿宋" w:cs="仿宋"/>
          <w:color w:val="000000" w:themeColor="text1"/>
          <w:kern w:val="0"/>
          <w:sz w:val="32"/>
          <w:szCs w:val="32"/>
          <w14:textFill>
            <w14:solidFill>
              <w14:schemeClr w14:val="tx1"/>
            </w14:solidFill>
          </w14:textFill>
        </w:rPr>
        <w:t>NIV治疗</w:t>
      </w:r>
      <w:r>
        <w:rPr>
          <w:rFonts w:hint="eastAsia" w:ascii="仿宋" w:hAnsi="仿宋" w:eastAsia="仿宋" w:cs="仿宋"/>
          <w:color w:val="000000"/>
          <w:kern w:val="0"/>
          <w:sz w:val="32"/>
          <w:szCs w:val="32"/>
        </w:rPr>
        <w:t>失败风险高，需要密切观察患者的症状和体征</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kern w:val="0"/>
          <w:sz w:val="32"/>
          <w:szCs w:val="32"/>
        </w:rPr>
        <w:t>若短时间（1～</w:t>
      </w:r>
      <w:r>
        <w:rPr>
          <w:rFonts w:hint="eastAsia" w:ascii="仿宋" w:hAnsi="仿宋" w:eastAsia="仿宋" w:cs="仿宋"/>
          <w:color w:val="000000" w:themeColor="text1"/>
          <w:kern w:val="0"/>
          <w:sz w:val="32"/>
          <w:szCs w:val="32"/>
          <w14:textFill>
            <w14:solidFill>
              <w14:schemeClr w14:val="tx1"/>
            </w14:solidFill>
          </w14:textFill>
        </w:rPr>
        <w:t>2小时）治疗后病情无改善，特别是接受俯卧位治疗后</w:t>
      </w:r>
      <w:r>
        <w:rPr>
          <w:rFonts w:hint="eastAsia" w:ascii="仿宋" w:hAnsi="仿宋" w:eastAsia="仿宋" w:cs="仿宋"/>
          <w:color w:val="000000"/>
          <w:kern w:val="0"/>
          <w:sz w:val="32"/>
          <w:szCs w:val="32"/>
        </w:rPr>
        <w:t>低氧血症仍无改善，或呼吸频数、潮气量过大或吸气努力过强等，往往提示疗效不佳，应及时进行有创机械通气治疗。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10.2.3有创机械通气</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一般情况下，PaO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/FiO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低于150mmHg，应考虑气管插管，实施有创机械通气。</w:t>
      </w:r>
      <w:r>
        <w:rPr>
          <w:rFonts w:hint="eastAsia" w:ascii="仿宋" w:hAnsi="仿宋" w:eastAsia="仿宋" w:cs="仿宋"/>
          <w:color w:val="000000"/>
          <w:kern w:val="0"/>
          <w:sz w:val="32"/>
          <w:szCs w:val="32"/>
        </w:rPr>
        <w:t>但鉴于重症患者低氧血症的临床表现不典型，</w:t>
      </w:r>
      <w:r>
        <w:rPr>
          <w:rFonts w:hint="eastAsia" w:ascii="仿宋" w:hAnsi="仿宋" w:eastAsia="仿宋" w:cs="仿宋"/>
          <w:color w:val="000000" w:themeColor="text1"/>
          <w:kern w:val="0"/>
          <w:sz w:val="32"/>
          <w:szCs w:val="32"/>
          <w14:textFill>
            <w14:solidFill>
              <w14:schemeClr w14:val="tx1"/>
            </w14:solidFill>
          </w14:textFill>
        </w:rPr>
        <w:t>还应结合患者</w:t>
      </w:r>
      <w:r>
        <w:rPr>
          <w:rFonts w:hint="eastAsia" w:ascii="仿宋" w:hAnsi="仿宋" w:eastAsia="仿宋" w:cs="仿宋"/>
          <w:color w:val="000000"/>
          <w:kern w:val="0"/>
          <w:sz w:val="32"/>
          <w:szCs w:val="32"/>
        </w:rPr>
        <w:t>临床表现和器官</w:t>
      </w:r>
      <w:r>
        <w:rPr>
          <w:rFonts w:hint="eastAsia" w:ascii="仿宋" w:hAnsi="仿宋" w:eastAsia="仿宋" w:cs="仿宋"/>
          <w:color w:val="000000" w:themeColor="text1"/>
          <w:kern w:val="0"/>
          <w:sz w:val="32"/>
          <w:szCs w:val="32"/>
          <w14:textFill>
            <w14:solidFill>
              <w14:schemeClr w14:val="tx1"/>
            </w14:solidFill>
          </w14:textFill>
        </w:rPr>
        <w:t>功能情况进行实时评估。值得注意的是，延误气管插管</w:t>
      </w:r>
      <w:r>
        <w:rPr>
          <w:rFonts w:hint="eastAsia" w:ascii="仿宋" w:hAnsi="仿宋" w:eastAsia="仿宋" w:cs="仿宋"/>
          <w:color w:val="000000"/>
          <w:kern w:val="0"/>
          <w:sz w:val="32"/>
          <w:szCs w:val="32"/>
        </w:rPr>
        <w:t>带来的危害可能更大</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kern w:val="0"/>
          <w:sz w:val="32"/>
          <w:szCs w:val="32"/>
        </w:rPr>
        <w:t>早期恰当的有创机械通气治疗是危重型患者重要的治疗手段。实施肺保护性机械通气策略对于中重度急性呼吸窘迫综合征患者，或有创机械通气FiO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高于50%</w:t>
      </w:r>
      <w:r>
        <w:rPr>
          <w:rFonts w:hint="eastAsia" w:ascii="仿宋" w:hAnsi="仿宋" w:eastAsia="仿宋" w:cs="仿宋"/>
          <w:color w:val="000000" w:themeColor="text1"/>
          <w:kern w:val="0"/>
          <w:sz w:val="32"/>
          <w:szCs w:val="32"/>
          <w14:textFill>
            <w14:solidFill>
              <w14:schemeClr w14:val="tx1"/>
            </w14:solidFill>
          </w14:textFill>
        </w:rPr>
        <w:t>时</w:t>
      </w:r>
      <w:r>
        <w:rPr>
          <w:rFonts w:hint="eastAsia" w:ascii="仿宋" w:hAnsi="仿宋" w:eastAsia="仿宋" w:cs="仿宋"/>
          <w:color w:val="000000"/>
          <w:kern w:val="0"/>
          <w:sz w:val="32"/>
          <w:szCs w:val="32"/>
        </w:rPr>
        <w:t>可采用肺复张治疗</w:t>
      </w:r>
      <w:r>
        <w:rPr>
          <w:rFonts w:hint="eastAsia" w:ascii="仿宋" w:hAnsi="仿宋" w:eastAsia="仿宋" w:cs="仿宋"/>
          <w:color w:val="000000" w:themeColor="text1"/>
          <w:kern w:val="0"/>
          <w:sz w:val="32"/>
          <w:szCs w:val="32"/>
          <w14:textFill>
            <w14:solidFill>
              <w14:schemeClr w14:val="tx1"/>
            </w14:solidFill>
          </w14:textFill>
        </w:rPr>
        <w:t>，并根据肺复张的反应性</w:t>
      </w:r>
      <w:r>
        <w:rPr>
          <w:rFonts w:hint="eastAsia" w:ascii="仿宋" w:hAnsi="仿宋" w:eastAsia="仿宋" w:cs="仿宋"/>
          <w:color w:val="000000"/>
          <w:kern w:val="0"/>
          <w:sz w:val="32"/>
          <w:szCs w:val="32"/>
        </w:rPr>
        <w:t>决定是否反复实施肺复张手法。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10.2.4气道管理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加强气道湿化，</w:t>
      </w:r>
      <w:r>
        <w:rPr>
          <w:rFonts w:hint="eastAsia" w:ascii="仿宋" w:hAnsi="仿宋" w:eastAsia="仿宋" w:cs="仿宋"/>
          <w:color w:val="000000"/>
          <w:kern w:val="0"/>
          <w:sz w:val="32"/>
          <w:szCs w:val="32"/>
        </w:rPr>
        <w:t>建议</w:t>
      </w:r>
      <w:r>
        <w:rPr>
          <w:rFonts w:hint="eastAsia" w:ascii="仿宋" w:hAnsi="仿宋" w:eastAsia="仿宋" w:cs="仿宋"/>
          <w:color w:val="000000" w:themeColor="text1"/>
          <w:kern w:val="0"/>
          <w:sz w:val="32"/>
          <w:szCs w:val="32"/>
          <w14:textFill>
            <w14:solidFill>
              <w14:schemeClr w14:val="tx1"/>
            </w14:solidFill>
          </w14:textFill>
        </w:rPr>
        <w:t>采用主动加热湿化器，有条件的使用环路加热导丝保证湿化效果；建议使用密闭式吸痰，必要时气管镜吸痰；积极进行气道廓清治疗，如振动排痰、高频胸廓振荡、体位引流等；在氧合及血流动力学稳定的情况下，尽早开展被动及主动活动，促进痰液引流及肺康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10.2.5体外膜肺氧合（ECMO）</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a）</w:t>
      </w:r>
      <w:r>
        <w:rPr>
          <w:rFonts w:hint="eastAsia" w:ascii="仿宋" w:hAnsi="仿宋" w:eastAsia="仿宋" w:cs="仿宋"/>
          <w:color w:val="000000"/>
          <w:kern w:val="0"/>
          <w:sz w:val="32"/>
          <w:szCs w:val="32"/>
        </w:rPr>
        <w:t>启动时机</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kern w:val="0"/>
          <w:sz w:val="32"/>
          <w:szCs w:val="32"/>
        </w:rPr>
        <w:t>在最优的机械通气条件下（FiO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≥80%，潮气量为</w:t>
      </w:r>
      <w:r>
        <w:rPr>
          <w:rFonts w:hint="eastAsia" w:ascii="仿宋" w:hAnsi="仿宋" w:eastAsia="仿宋" w:cs="仿宋"/>
          <w:color w:val="000000" w:themeColor="text1"/>
          <w:kern w:val="0"/>
          <w:sz w:val="32"/>
          <w:szCs w:val="32"/>
          <w14:textFill>
            <w14:solidFill>
              <w14:schemeClr w14:val="tx1"/>
            </w14:solidFill>
          </w14:textFill>
        </w:rPr>
        <w:t>6ml/kg</w:t>
      </w:r>
      <w:r>
        <w:rPr>
          <w:rFonts w:hint="eastAsia" w:ascii="仿宋" w:hAnsi="仿宋" w:eastAsia="仿宋" w:cs="仿宋"/>
          <w:color w:val="000000"/>
          <w:kern w:val="0"/>
          <w:sz w:val="32"/>
          <w:szCs w:val="32"/>
        </w:rPr>
        <w:t>理想体重，PEEP≥</w:t>
      </w:r>
      <w:r>
        <w:rPr>
          <w:rFonts w:hint="eastAsia" w:ascii="仿宋" w:hAnsi="仿宋" w:eastAsia="仿宋" w:cs="仿宋"/>
          <w:color w:val="000000" w:themeColor="text1"/>
          <w:kern w:val="0"/>
          <w:sz w:val="32"/>
          <w:szCs w:val="32"/>
          <w14:textFill>
            <w14:solidFill>
              <w14:schemeClr w14:val="tx1"/>
            </w14:solidFill>
          </w14:textFill>
        </w:rPr>
        <w:t>5</w:t>
      </w:r>
      <w:r>
        <w:rPr>
          <w:rFonts w:hint="eastAsia" w:ascii="仿宋" w:hAnsi="仿宋" w:eastAsia="仿宋" w:cs="仿宋"/>
          <w:color w:val="000000"/>
          <w:kern w:val="0"/>
          <w:sz w:val="32"/>
          <w:szCs w:val="32"/>
        </w:rPr>
        <w:t>cmH</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O，且无禁忌症），且保护性通气和俯卧位通气效果不佳，并符合以下之一，应尽早考虑评估实施ECMO</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①PaO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/FiO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＜50 mmHg超过3小时；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②PaO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/FiO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＜80 mmHg超过6小时；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③动脉血pH＜7.25且PaCO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＞60mmHg超过6小时，且呼吸频率＞35次/分；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④呼吸频率＞35次/分时，动脉血pH＜7.2且平台压&gt;30 cmH</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O；</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⑤合并心源性休克或者心脏骤停。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符合ECMO指征，且无禁忌症的危重型患者，应尽早启动ECMO治疗，延误时机，导致患者预后不良。</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b</w:t>
      </w:r>
      <w:r>
        <w:rPr>
          <w:rFonts w:hint="eastAsia" w:ascii="仿宋" w:hAnsi="仿宋" w:eastAsia="仿宋" w:cs="仿宋"/>
          <w:color w:val="000000"/>
          <w:kern w:val="0"/>
          <w:sz w:val="32"/>
          <w:szCs w:val="32"/>
        </w:rPr>
        <w:t>）</w:t>
      </w:r>
      <w:r>
        <w:rPr>
          <w:rFonts w:hint="eastAsia" w:ascii="仿宋" w:hAnsi="仿宋" w:eastAsia="仿宋" w:cs="仿宋"/>
          <w:color w:val="000000" w:themeColor="text1"/>
          <w:kern w:val="0"/>
          <w:sz w:val="32"/>
          <w:szCs w:val="32"/>
          <w14:textFill>
            <w14:solidFill>
              <w14:schemeClr w14:val="tx1"/>
            </w14:solidFill>
          </w14:textFill>
        </w:rPr>
        <w:t>ECMO</w:t>
      </w:r>
      <w:r>
        <w:rPr>
          <w:rFonts w:hint="eastAsia" w:ascii="仿宋" w:hAnsi="仿宋" w:eastAsia="仿宋" w:cs="仿宋"/>
          <w:color w:val="000000"/>
          <w:kern w:val="0"/>
          <w:sz w:val="32"/>
          <w:szCs w:val="32"/>
        </w:rPr>
        <w:t>模式选择</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kern w:val="0"/>
          <w:sz w:val="32"/>
          <w:szCs w:val="32"/>
        </w:rPr>
        <w:t>仅需呼吸支持时选用静脉-静脉方式</w:t>
      </w:r>
      <w:r>
        <w:rPr>
          <w:rFonts w:hint="eastAsia" w:ascii="仿宋" w:hAnsi="仿宋" w:eastAsia="仿宋" w:cs="仿宋"/>
          <w:color w:val="000000" w:themeColor="text1"/>
          <w:kern w:val="0"/>
          <w:sz w:val="32"/>
          <w:szCs w:val="32"/>
          <w14:textFill>
            <w14:solidFill>
              <w14:schemeClr w14:val="tx1"/>
            </w14:solidFill>
          </w14:textFill>
        </w:rPr>
        <w:t>ECMO</w:t>
      </w:r>
      <w:r>
        <w:rPr>
          <w:rFonts w:hint="eastAsia" w:ascii="仿宋" w:hAnsi="仿宋" w:eastAsia="仿宋" w:cs="仿宋"/>
          <w:color w:val="000000"/>
          <w:kern w:val="0"/>
          <w:sz w:val="32"/>
          <w:szCs w:val="32"/>
        </w:rPr>
        <w:t>（VV-ECMO），是最为常用的方式；需呼吸和循环同时支持则选用静脉-动脉方式ECMO（VA-ECMO）；</w:t>
      </w:r>
      <w:r>
        <w:rPr>
          <w:rFonts w:hint="eastAsia" w:ascii="仿宋" w:hAnsi="仿宋" w:eastAsia="仿宋" w:cs="仿宋"/>
          <w:color w:val="000000" w:themeColor="text1"/>
          <w:kern w:val="0"/>
          <w:sz w:val="32"/>
          <w:szCs w:val="32"/>
          <w14:textFill>
            <w14:solidFill>
              <w14:schemeClr w14:val="tx1"/>
            </w14:solidFill>
          </w14:textFill>
        </w:rPr>
        <w:t>VA-ECMO</w:t>
      </w:r>
      <w:r>
        <w:rPr>
          <w:rFonts w:hint="eastAsia" w:ascii="仿宋" w:hAnsi="仿宋" w:eastAsia="仿宋" w:cs="仿宋"/>
          <w:color w:val="000000"/>
          <w:kern w:val="0"/>
          <w:sz w:val="32"/>
          <w:szCs w:val="32"/>
        </w:rPr>
        <w:t>出现头臂部缺氧时可采用</w:t>
      </w:r>
      <w:r>
        <w:rPr>
          <w:rFonts w:hint="eastAsia" w:ascii="仿宋" w:hAnsi="仿宋" w:eastAsia="仿宋" w:cs="仿宋"/>
          <w:color w:val="000000" w:themeColor="text1"/>
          <w:kern w:val="0"/>
          <w:sz w:val="32"/>
          <w:szCs w:val="32"/>
          <w14:textFill>
            <w14:solidFill>
              <w14:schemeClr w14:val="tx1"/>
            </w14:solidFill>
          </w14:textFill>
        </w:rPr>
        <w:t>VAV-ECMO</w:t>
      </w:r>
      <w:r>
        <w:rPr>
          <w:rFonts w:hint="eastAsia" w:ascii="仿宋" w:hAnsi="仿宋" w:eastAsia="仿宋" w:cs="仿宋"/>
          <w:color w:val="000000"/>
          <w:kern w:val="0"/>
          <w:sz w:val="32"/>
          <w:szCs w:val="32"/>
        </w:rPr>
        <w:t>模式。实施</w:t>
      </w:r>
      <w:r>
        <w:rPr>
          <w:rFonts w:hint="eastAsia" w:ascii="仿宋" w:hAnsi="仿宋" w:eastAsia="仿宋" w:cs="仿宋"/>
          <w:color w:val="000000" w:themeColor="text1"/>
          <w:kern w:val="0"/>
          <w:sz w:val="32"/>
          <w:szCs w:val="32"/>
          <w14:textFill>
            <w14:solidFill>
              <w14:schemeClr w14:val="tx1"/>
            </w14:solidFill>
          </w14:textFill>
        </w:rPr>
        <w:t>ECMO</w:t>
      </w:r>
      <w:r>
        <w:rPr>
          <w:rFonts w:hint="eastAsia" w:ascii="仿宋" w:hAnsi="仿宋" w:eastAsia="仿宋" w:cs="仿宋"/>
          <w:color w:val="000000"/>
          <w:kern w:val="0"/>
          <w:sz w:val="32"/>
          <w:szCs w:val="32"/>
        </w:rPr>
        <w:t>后，严格实施肺保护性肺通气策略。</w:t>
      </w:r>
    </w:p>
    <w:p>
      <w:pPr>
        <w:keepNext w:val="0"/>
        <w:keepLines w:val="0"/>
        <w:pageBreakBefore w:val="0"/>
        <w:widowControl/>
        <w:kinsoku/>
        <w:wordWrap/>
        <w:overflowPunct/>
        <w:topLinePunct w:val="0"/>
        <w:autoSpaceDE/>
        <w:autoSpaceDN/>
        <w:bidi w:val="0"/>
        <w:adjustRightInd/>
        <w:snapToGrid/>
        <w:spacing w:line="520" w:lineRule="exact"/>
        <w:ind w:firstLine="608"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w w:val="95"/>
          <w:kern w:val="0"/>
          <w:sz w:val="32"/>
          <w:szCs w:val="32"/>
        </w:rPr>
        <w:t>推荐初始设置：潮气量＜4～6ml/Kg理想体重，平台压≤25cmH</w:t>
      </w:r>
      <w:r>
        <w:rPr>
          <w:rFonts w:hint="eastAsia" w:ascii="仿宋" w:hAnsi="仿宋" w:eastAsia="仿宋" w:cs="仿宋"/>
          <w:color w:val="000000"/>
          <w:w w:val="95"/>
          <w:kern w:val="0"/>
          <w:sz w:val="32"/>
          <w:szCs w:val="32"/>
          <w:vertAlign w:val="subscript"/>
        </w:rPr>
        <w:t>2</w:t>
      </w:r>
      <w:r>
        <w:rPr>
          <w:rFonts w:hint="eastAsia" w:ascii="仿宋" w:hAnsi="仿宋" w:eastAsia="仿宋" w:cs="仿宋"/>
          <w:color w:val="000000"/>
          <w:w w:val="95"/>
          <w:kern w:val="0"/>
          <w:sz w:val="32"/>
          <w:szCs w:val="32"/>
        </w:rPr>
        <w:t>O</w:t>
      </w:r>
      <w:r>
        <w:rPr>
          <w:rFonts w:hint="eastAsia" w:ascii="仿宋" w:hAnsi="仿宋" w:eastAsia="仿宋" w:cs="仿宋"/>
          <w:color w:val="000000"/>
          <w:kern w:val="0"/>
          <w:sz w:val="32"/>
          <w:szCs w:val="32"/>
        </w:rPr>
        <w:t>，驱动压＜15cmH</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O，</w:t>
      </w:r>
      <w:r>
        <w:rPr>
          <w:rFonts w:hint="eastAsia" w:ascii="仿宋" w:hAnsi="仿宋" w:eastAsia="仿宋" w:cs="仿宋"/>
          <w:color w:val="000000" w:themeColor="text1"/>
          <w:kern w:val="0"/>
          <w:sz w:val="32"/>
          <w:szCs w:val="32"/>
          <w14:textFill>
            <w14:solidFill>
              <w14:schemeClr w14:val="tx1"/>
            </w14:solidFill>
          </w14:textFill>
        </w:rPr>
        <w:t>PEEP</w:t>
      </w:r>
      <w:r>
        <w:rPr>
          <w:rFonts w:hint="eastAsia" w:ascii="仿宋" w:hAnsi="仿宋" w:eastAsia="仿宋" w:cs="仿宋"/>
          <w:color w:val="000000"/>
          <w:kern w:val="0"/>
          <w:sz w:val="32"/>
          <w:szCs w:val="32"/>
        </w:rPr>
        <w:t>5～15cmH</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O，呼吸频率4～</w:t>
      </w:r>
      <w:r>
        <w:rPr>
          <w:rFonts w:hint="eastAsia" w:ascii="仿宋" w:hAnsi="仿宋" w:eastAsia="仿宋" w:cs="仿宋"/>
          <w:color w:val="000000" w:themeColor="text1"/>
          <w:kern w:val="0"/>
          <w:sz w:val="32"/>
          <w:szCs w:val="32"/>
          <w14:textFill>
            <w14:solidFill>
              <w14:schemeClr w14:val="tx1"/>
            </w14:solidFill>
          </w14:textFill>
        </w:rPr>
        <w:t>10</w:t>
      </w:r>
      <w:r>
        <w:rPr>
          <w:rFonts w:hint="eastAsia" w:ascii="仿宋" w:hAnsi="仿宋" w:eastAsia="仿宋" w:cs="仿宋"/>
          <w:color w:val="000000"/>
          <w:kern w:val="0"/>
          <w:sz w:val="32"/>
          <w:szCs w:val="32"/>
        </w:rPr>
        <w:t>次/分，FiO</w:t>
      </w:r>
      <w:r>
        <w:rPr>
          <w:rFonts w:hint="eastAsia" w:ascii="仿宋" w:hAnsi="仿宋" w:eastAsia="仿宋" w:cs="仿宋"/>
          <w:color w:val="000000"/>
          <w:kern w:val="0"/>
          <w:sz w:val="32"/>
          <w:szCs w:val="32"/>
          <w:vertAlign w:val="subscript"/>
        </w:rPr>
        <w:t>2</w:t>
      </w:r>
      <w:r>
        <w:rPr>
          <w:rFonts w:hint="eastAsia" w:ascii="仿宋" w:hAnsi="仿宋" w:eastAsia="仿宋" w:cs="仿宋"/>
          <w:color w:val="000000"/>
          <w:kern w:val="0"/>
          <w:sz w:val="32"/>
          <w:szCs w:val="32"/>
        </w:rPr>
        <w:t>＜50%。对于氧合功能难以维持或吸气努力强、双肺重力依赖区实变明显、或需积极气道分泌物引流的患者，可联合俯卧位通气。</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c</w:t>
      </w:r>
      <w:r>
        <w:rPr>
          <w:rFonts w:hint="eastAsia" w:ascii="仿宋" w:hAnsi="仿宋" w:eastAsia="仿宋" w:cs="仿宋"/>
          <w:color w:val="000000"/>
          <w:kern w:val="0"/>
          <w:sz w:val="32"/>
          <w:szCs w:val="32"/>
        </w:rPr>
        <w:t>）儿童心肺代偿能力较成人弱，对缺氧更为敏感，需要应用比成人更积极的氧疗和通气支持策略，指征应适当放宽；不推荐常规应用肺复张。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10.3循环支持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危重型患者可合并休克，应在充分液体复苏的基础上，合理使用血管活性药物，密切监测患者血压、心率和尿量的变化，以及乳酸和碱剩余。必要时进行血流动力学监测，指导输液和血管活性药物使用，改善组织灌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10.4抗凝治疗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重型或危重型患者合并血栓栓塞风险较高。对无抗凝禁忌症、同时D-二聚体明显增高者，建议预防性使用抗凝药物。发生血栓栓</w:t>
      </w:r>
      <w:r>
        <w:rPr>
          <w:rFonts w:hint="eastAsia" w:ascii="仿宋" w:hAnsi="仿宋" w:eastAsia="仿宋" w:cs="仿宋"/>
          <w:color w:val="000000" w:themeColor="text1"/>
          <w:kern w:val="0"/>
          <w:sz w:val="32"/>
          <w:szCs w:val="32"/>
          <w14:textFill>
            <w14:solidFill>
              <w14:schemeClr w14:val="tx1"/>
            </w14:solidFill>
          </w14:textFill>
        </w:rPr>
        <w:t>塞事件时，按照相应指南</w:t>
      </w:r>
      <w:r>
        <w:rPr>
          <w:rFonts w:hint="eastAsia" w:ascii="仿宋" w:hAnsi="仿宋" w:eastAsia="仿宋" w:cs="仿宋"/>
          <w:color w:val="000000"/>
          <w:kern w:val="0"/>
          <w:sz w:val="32"/>
          <w:szCs w:val="32"/>
        </w:rPr>
        <w:t>进行抗凝治疗。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10.5 急性肾损伤和肾替代治疗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危重型患者可合并急性肾损伤，应积极寻找病因，如低灌注和药物等因素。在积极纠正病因的同时，注意维持水、电解质、酸碱平衡。</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连续性肾替代治疗（CRRT）的指征包括：①高钾血症；②严重酸中毒；③利尿剂无效的肺水肿或水负荷过多。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kern w:val="0"/>
          <w:sz w:val="32"/>
          <w:szCs w:val="32"/>
        </w:rPr>
        <w:t>10.6</w:t>
      </w:r>
      <w:r>
        <w:rPr>
          <w:rFonts w:hint="eastAsia" w:ascii="楷体" w:hAnsi="楷体" w:eastAsia="楷体" w:cs="楷体"/>
          <w:color w:val="000000" w:themeColor="text1"/>
          <w:kern w:val="0"/>
          <w:sz w:val="32"/>
          <w:szCs w:val="32"/>
          <w14:textFill>
            <w14:solidFill>
              <w14:schemeClr w14:val="tx1"/>
            </w14:solidFill>
          </w14:textFill>
        </w:rPr>
        <w:t>血液净化治疗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血液净化系统包括血浆置换、吸附、灌流、血液/血浆滤过等，能清除炎症因子，阻断“细胞因子风暴”，从而减轻炎症反应对机体的损伤，可用于重型、危重型患者细胞因子风暴早中期的救治。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10.7儿童多系统炎症综合征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治疗原则是多学科合作，尽早抗炎、纠正休克和出凝血功能障碍、脏器功能支持，必要时抗感染治疗；有典型或不典型川崎病表现者，与川崎病经典治疗方案相似。以静脉用丙种球蛋白（IVIG）、糖皮质激素及口服阿司匹林等治疗为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10.8 严格执行俯卧位治疗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不论是清醒吸氧还是使用机械通气等各种治疗的患者，争取每日俯卧位时间大于12小时，最好大于16小时。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10.9镇静、肌松和镇痛治疗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对于吸氧和无创通气的患者，可以少量地给予镇痛和镇静剂治疗，以辅助患者完成俯卧位时间。对于机械通气或者ECMO的患者，应给予充分的镇痛、镇静和肌松治疗，结合俯卧位治疗。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10.10</w:t>
      </w:r>
      <w:r>
        <w:rPr>
          <w:rFonts w:hint="eastAsia" w:ascii="楷体" w:hAnsi="楷体" w:eastAsia="楷体" w:cs="楷体"/>
          <w:color w:val="000000" w:themeColor="text1"/>
          <w:kern w:val="0"/>
          <w:sz w:val="32"/>
          <w:szCs w:val="32"/>
          <w14:textFill>
            <w14:solidFill>
              <w14:schemeClr w14:val="tx1"/>
            </w14:solidFill>
          </w14:textFill>
        </w:rPr>
        <w:t>其他治疗措施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10.10.1可考虑使用血必净治疗；可使用肠道微生态调节剂，维持肠道微生态平衡，预防继发细菌感染；儿童重、危重型病例可酌情考虑使用IVIG。</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10.10.2妊娠合并重型或危重型患者应积极终止妊娠，剖宫产为首选。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10.10.3患者常存在焦虑恐惧情绪，应当加强心理疏导，必要时辅以药物治疗。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10.10.4进行营养风险评估，根据评估结果，结合患者病情科学制定膳食，采用肠内、肠外或联合营养方案。</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10.11中医治疗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10.11.1推荐中成药：金花清感颗粒、连花清瘟胶囊（颗粒）、疏风解毒胶囊（颗粒）。</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10.11.2重型患者需要中医师每日查房，实行“一人一方”的治疗方案。</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br w:type="page"/>
      </w:r>
    </w:p>
    <w:p>
      <w:pPr>
        <w:keepNext w:val="0"/>
        <w:keepLines w:val="0"/>
        <w:pageBreakBefore w:val="0"/>
        <w:widowControl w:val="0"/>
        <w:kinsoku/>
        <w:overflowPunct/>
        <w:topLinePunct w:val="0"/>
        <w:bidi w:val="0"/>
        <w:snapToGrid/>
        <w:spacing w:line="520" w:lineRule="exact"/>
        <w:ind w:right="0" w:rightChars="0"/>
        <w:jc w:val="center"/>
        <w:textAlignment w:val="auto"/>
        <w:rPr>
          <w:rFonts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参考文献</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[1] 中华人民共和国国家卫生和计划生育委员会.关于印发新型冠状病毒感染的肺炎诊疗方案（试行第三版）的通知(国卫办医函〔2020〕66号)[EB/OL].(2020-01-23）.http://www.nhc.gov.cn/xcs/yqfkdt/202001/f492c9153ea9437bb587ce2ffcbee1fa.shtml.</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[2] 中华人民共和国国家卫生和计划生育委员会.</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Cs/>
          <w:color w:val="000000" w:themeColor="text1"/>
          <w:kern w:val="2"/>
          <w:sz w:val="21"/>
          <w14:textFill>
            <w14:solidFill>
              <w14:schemeClr w14:val="tx1"/>
            </w14:solidFill>
          </w14:textFill>
        </w:rPr>
        <w:t>关于印发新型冠状病毒感染的肺炎诊疗方案（试行第四版）的通知(国卫办医函〔2020〕77号)[EB/OL].(2020-01-27）.http://www.nhc.gov.cn/yzygj/s7653p/202001/4294563ed35b43209b31739bd0785e67.shtml.</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[3] 中华人民共和国国家卫生和计划生育委员会.关于印发新型冠状病毒感染的肺炎诊疗方案（试行第五版）的通知(国卫办医函〔2020〕103号)[EB/OL].(2020-02-05）.</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Cs/>
          <w:color w:val="000000" w:themeColor="text1"/>
          <w:kern w:val="2"/>
          <w:sz w:val="21"/>
          <w14:textFill>
            <w14:solidFill>
              <w14:schemeClr w14:val="tx1"/>
            </w14:solidFill>
          </w14:textFill>
        </w:rPr>
        <w:t>http://www.nhc.gov.cn/yzygj/s7653p/202002/3b09b894ac9b4204a79db5b8912d4440.shtml.</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[4] 中华人民共和国国家卫生和计划生育委员会.关于印发新型冠状病毒肺炎诊疗方案（试行第五版修正版）的通知(国卫办医函〔2020〕117号)[EB/OL].(2020-02-08）.http://www.nhc.gov.cn/yzygj/s7653p/202002/d4b895337e19445f8d728fcaf1e3e13a.shtml.</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[5] 中华人民共和国国家卫生和计划生育委员会.关于印发新型冠状病毒肺炎诊疗方案（试行第六版）的通知(国卫办医函〔2020〕145号)[EB/OL].(2020-02-18）.http://www.nhc.gov.cn/xcs/zhengcwj/202002/8334a8326dd94d329df351d7da8aefc2.shtml</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[6] 中华人民共和国国家卫生和计划生育委员会.关于印发新型冠状病毒肺炎诊疗方案（试行第七版）的通知(国卫办医函〔2020〕184号)[EB/OL].(2020-03-03）.</w:t>
      </w:r>
      <w:r>
        <w:rPr>
          <w:rFonts w:hint="eastAsia" w:ascii="仿宋" w:hAnsi="仿宋" w:eastAsia="仿宋" w:cs="仿宋"/>
        </w:rPr>
        <w:fldChar w:fldCharType="begin"/>
      </w:r>
      <w:r>
        <w:rPr>
          <w:rFonts w:hint="eastAsia" w:ascii="仿宋" w:hAnsi="仿宋" w:eastAsia="仿宋" w:cs="仿宋"/>
        </w:rPr>
        <w:instrText xml:space="preserve"> HYPERLINK "http://www.nhc.gov.cn/xcs/zhengcwj/202003/46c9294a7dfe4cef80dc7f5912eb1989.shtml" </w:instrText>
      </w:r>
      <w:r>
        <w:rPr>
          <w:rFonts w:hint="eastAsia" w:ascii="仿宋" w:hAnsi="仿宋" w:eastAsia="仿宋" w:cs="仿宋"/>
        </w:rPr>
        <w:fldChar w:fldCharType="separate"/>
      </w:r>
      <w:r>
        <w:rPr>
          <w:rFonts w:hint="eastAsia" w:ascii="仿宋" w:hAnsi="仿宋" w:eastAsia="仿宋" w:cs="仿宋"/>
          <w:bCs/>
          <w:color w:val="000000" w:themeColor="text1"/>
          <w:kern w:val="2"/>
          <w:sz w:val="21"/>
          <w14:textFill>
            <w14:solidFill>
              <w14:schemeClr w14:val="tx1"/>
            </w14:solidFill>
          </w14:textFill>
        </w:rPr>
        <w:t>http://www.nhc.gov.cn/xcs/zhengcwj/202003/46c9294a7dfe4cef80dc7f5912eb1989.shtml</w:t>
      </w:r>
      <w:r>
        <w:rPr>
          <w:rFonts w:hint="eastAsia" w:ascii="仿宋" w:hAnsi="仿宋" w:eastAsia="仿宋" w:cs="仿宋"/>
          <w:bCs/>
          <w:color w:val="000000" w:themeColor="text1"/>
          <w:kern w:val="2"/>
          <w:sz w:val="21"/>
          <w14:textFill>
            <w14:solidFill>
              <w14:schemeClr w14:val="tx1"/>
            </w14:solidFill>
          </w14:textFill>
        </w:rPr>
        <w:fldChar w:fldCharType="end"/>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[7] 葛均波，徐永健，王辰.内科学.第9版.北京：人民卫生出版社，2018.</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[8] 万学红，卢雪峰.诊断学.第9版.北京：人民卫生出版社，2018.</w:t>
      </w:r>
    </w:p>
    <w:p>
      <w:pPr>
        <w:pStyle w:val="7"/>
        <w:keepNext w:val="0"/>
        <w:keepLines w:val="0"/>
        <w:pageBreakBefore w:val="0"/>
        <w:widowControl w:val="0"/>
        <w:kinsoku/>
        <w:wordWrap w:val="0"/>
        <w:overflowPunct/>
        <w:topLinePunct w:val="0"/>
        <w:bidi w:val="0"/>
        <w:snapToGrid/>
        <w:spacing w:line="520" w:lineRule="exact"/>
        <w:ind w:right="0" w:rightChars="0"/>
        <w:textAlignment w:val="auto"/>
        <w:rPr>
          <w:rFonts w:hint="eastAsia" w:ascii="仿宋" w:hAnsi="仿宋" w:eastAsia="仿宋" w:cs="仿宋"/>
          <w:bCs/>
          <w:color w:val="000000" w:themeColor="text1"/>
          <w:kern w:val="2"/>
          <w:sz w:val="21"/>
          <w14:textFill>
            <w14:solidFill>
              <w14:schemeClr w14:val="tx1"/>
            </w14:solidFill>
          </w14:textFill>
        </w:rPr>
      </w:pPr>
      <w:r>
        <w:rPr>
          <w:rFonts w:hint="eastAsia" w:ascii="仿宋" w:hAnsi="仿宋" w:eastAsia="仿宋" w:cs="仿宋"/>
          <w:bCs/>
          <w:color w:val="000000" w:themeColor="text1"/>
          <w:kern w:val="2"/>
          <w:sz w:val="21"/>
          <w14:textFill>
            <w14:solidFill>
              <w14:schemeClr w14:val="tx1"/>
            </w14:solidFill>
          </w14:textFill>
        </w:rPr>
        <w:t>[9] 中华人民共和国国家卫生和计划生育委员会.关于印发新型冠状病毒肺炎诊疗方案（试行第八版）的通知(国卫办医函〔2020〕680号)[EB/OL].(2020-08-19）.http://www.gov.cn/zhengce/zhengceku/2020-08/19/content_5535757.htm</w:t>
      </w:r>
    </w:p>
    <w:p>
      <w:pPr>
        <w:keepNext w:val="0"/>
        <w:keepLines w:val="0"/>
        <w:pageBreakBefore w:val="0"/>
        <w:widowControl/>
        <w:kinsoku/>
        <w:overflowPunct/>
        <w:topLinePunct w:val="0"/>
        <w:bidi w:val="0"/>
        <w:snapToGrid/>
        <w:spacing w:line="520" w:lineRule="exact"/>
        <w:jc w:val="left"/>
        <w:textAlignment w:val="auto"/>
        <w:rPr>
          <w:rFonts w:ascii="黑体" w:hAnsi="黑体" w:eastAsia="黑体" w:cs="黑体"/>
          <w:b/>
          <w:bCs/>
          <w:color w:val="000000" w:themeColor="text1"/>
          <w:sz w:val="28"/>
          <w:szCs w:val="28"/>
          <w:shd w:val="clear" w:color="auto" w:fill="FFFFFF"/>
          <w14:textFill>
            <w14:solidFill>
              <w14:schemeClr w14:val="tx1"/>
            </w14:solidFill>
          </w14:textFill>
        </w:rPr>
      </w:pPr>
      <w:r>
        <w:rPr>
          <w:rFonts w:ascii="黑体" w:hAnsi="黑体" w:eastAsia="黑体" w:cs="黑体"/>
          <w:b/>
          <w:bCs/>
          <w:color w:val="000000" w:themeColor="text1"/>
          <w:sz w:val="28"/>
          <w:szCs w:val="28"/>
          <w:shd w:val="clear" w:color="auto" w:fill="FFFFFF"/>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20" w:lineRule="exact"/>
        <w:ind w:right="31" w:rightChars="15"/>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附</w:t>
      </w:r>
    </w:p>
    <w:p>
      <w:pPr>
        <w:keepNext w:val="0"/>
        <w:keepLines w:val="0"/>
        <w:pageBreakBefore w:val="0"/>
        <w:widowControl w:val="0"/>
        <w:kinsoku/>
        <w:wordWrap/>
        <w:overflowPunct/>
        <w:topLinePunct w:val="0"/>
        <w:autoSpaceDE/>
        <w:autoSpaceDN/>
        <w:bidi w:val="0"/>
        <w:adjustRightInd/>
        <w:snapToGrid/>
        <w:spacing w:line="520" w:lineRule="exact"/>
        <w:ind w:right="31" w:rightChars="15" w:firstLine="320" w:firstLineChars="100"/>
        <w:textAlignment w:val="auto"/>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新疆维吾尔自治区15个新型冠状病毒肺炎相关SOP文件目录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新型冠状病毒感染的肺炎患者预检分诊就诊流程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新型冠状病毒感染的肺炎患者诊断流程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新型冠状病毒感染的肺炎患者治疗流程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新型冠状病毒感染的肺炎病例发现及报告流程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5.</w:t>
      </w:r>
      <w:r>
        <w:rPr>
          <w:rFonts w:hint="eastAsia" w:ascii="仿宋" w:hAnsi="仿宋" w:eastAsia="仿宋" w:cs="仿宋"/>
          <w:bCs/>
          <w:color w:val="000000" w:themeColor="text1"/>
          <w:sz w:val="28"/>
          <w:szCs w:val="28"/>
          <w14:textFill>
            <w14:solidFill>
              <w14:schemeClr w14:val="tx1"/>
            </w14:solidFill>
          </w14:textFill>
        </w:rPr>
        <w:t>新型冠状病毒感染的肺炎密切接触者处理流程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w:t>
      </w:r>
      <w:r>
        <w:rPr>
          <w:rFonts w:hint="eastAsia" w:ascii="仿宋" w:hAnsi="仿宋" w:eastAsia="仿宋" w:cs="仿宋"/>
          <w:bCs/>
          <w:color w:val="000000" w:themeColor="text1"/>
          <w:sz w:val="28"/>
          <w:szCs w:val="28"/>
          <w14:textFill>
            <w14:solidFill>
              <w14:schemeClr w14:val="tx1"/>
            </w14:solidFill>
          </w14:textFill>
        </w:rPr>
        <w:t>各区域消毒流程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6.1新型冠状病毒感染的肺炎--公共场所的预防性消毒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6.2新型冠状病毒感染的肺炎--公共交通工具的预防性消毒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6.3新型冠状病毒感染的肺炎疫源地消毒</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新型冠状病毒感染的肺炎患者外出检查流程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 新型冠状病毒感染的肺炎患者标本转运管理流程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 新型冠状病毒感染的肺炎患者转运流程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10.新型冠状病毒感染的肺炎--特定人群个人防护流程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11.新型冠状病毒感染的肺炎患者医疗废物处理流程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12.医务人员穿脱防护用品流程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13.新型冠状病毒感染的肺炎患者尸体处理流程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14.各地州医疗机构视频例会信息报送流程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bCs/>
          <w:color w:val="0000FF"/>
          <w:kern w:val="2"/>
          <w:sz w:val="28"/>
          <w:szCs w:val="28"/>
        </w:rPr>
      </w:pPr>
      <w:r>
        <w:rPr>
          <w:rFonts w:hint="eastAsia" w:ascii="仿宋" w:hAnsi="仿宋" w:eastAsia="仿宋" w:cs="仿宋"/>
          <w:bCs/>
          <w:color w:val="000000" w:themeColor="text1"/>
          <w:sz w:val="28"/>
          <w:szCs w:val="28"/>
          <w14:textFill>
            <w14:solidFill>
              <w14:schemeClr w14:val="tx1"/>
            </w14:solidFill>
          </w14:textFill>
        </w:rPr>
        <w:t>15.新型冠状病毒感染的肺炎患者标本采集流程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rPr>
          <w:rFonts w:hint="eastAsia" w:eastAsiaTheme="minorEastAsia"/>
          <w:lang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S蔰藗.">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60CEC"/>
    <w:multiLevelType w:val="singleLevel"/>
    <w:tmpl w:val="F4560CEC"/>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8557E"/>
    <w:rsid w:val="542C3F57"/>
    <w:rsid w:val="7A58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宋体S蔰藗." w:hAnsi="Times New Roman" w:eastAsia="宋体S蔰藗." w:cs="宋体S蔰藗."/>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2020-09-21T03:23:00Z</dcterms:created>
  <dc:creator>wll</dc:creator>
  <cp:lastModifiedBy>譯旋</cp:lastModifiedBy>
  <dcterms:modified xsi:type="dcterms:W3CDTF">2020-12-04T11:04:24Z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