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08BF6" w14:textId="77777777" w:rsidR="0020760F" w:rsidRPr="00872BF1" w:rsidRDefault="0020760F" w:rsidP="0020760F">
      <w:pPr>
        <w:widowControl/>
        <w:spacing w:line="720" w:lineRule="exact"/>
        <w:rPr>
          <w:rFonts w:ascii="宋体" w:eastAsia="宋体" w:hAnsi="宋体" w:cs="宋体"/>
          <w:kern w:val="0"/>
          <w:sz w:val="18"/>
          <w:szCs w:val="18"/>
        </w:rPr>
      </w:pPr>
      <w:r w:rsidRPr="00872BF1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14:paraId="68565D04" w14:textId="77777777" w:rsidR="0020760F" w:rsidRPr="00872BF1" w:rsidRDefault="0020760F" w:rsidP="0020760F">
      <w:pPr>
        <w:widowControl/>
        <w:adjustRightInd w:val="0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14:paraId="543B5E02" w14:textId="77777777" w:rsidR="0020760F" w:rsidRPr="00872BF1" w:rsidRDefault="0020760F" w:rsidP="0020760F">
      <w:pPr>
        <w:widowControl/>
        <w:spacing w:line="720" w:lineRule="exac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bookmarkStart w:id="0" w:name="_GoBack"/>
      <w:r w:rsidRPr="00872BF1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托</w:t>
      </w:r>
      <w:proofErr w:type="gramStart"/>
      <w:r w:rsidRPr="00872BF1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育机构</w:t>
      </w:r>
      <w:proofErr w:type="gramEnd"/>
      <w:r w:rsidRPr="00872BF1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负责人培训大纲（试行）</w:t>
      </w:r>
    </w:p>
    <w:bookmarkEnd w:id="0"/>
    <w:p w14:paraId="049260BA" w14:textId="5B9323E9" w:rsidR="0020760F" w:rsidRPr="00872BF1" w:rsidRDefault="0020760F" w:rsidP="0020760F">
      <w:pPr>
        <w:widowControl/>
        <w:spacing w:line="600" w:lineRule="exac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</w:p>
    <w:p w14:paraId="7E95658E" w14:textId="77777777" w:rsidR="0020760F" w:rsidRPr="00872BF1" w:rsidRDefault="0020760F" w:rsidP="0020760F">
      <w:pPr>
        <w:widowControl/>
        <w:spacing w:line="600" w:lineRule="exac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宋体" w:hint="eastAsia"/>
          <w:kern w:val="0"/>
          <w:sz w:val="32"/>
          <w:szCs w:val="32"/>
        </w:rPr>
        <w:t>一、培训对象</w:t>
      </w:r>
    </w:p>
    <w:p w14:paraId="4465FC4F" w14:textId="77777777" w:rsidR="0020760F" w:rsidRPr="00872BF1" w:rsidRDefault="0020760F" w:rsidP="0020760F">
      <w:pPr>
        <w:widowControl/>
        <w:spacing w:line="600" w:lineRule="exac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仿宋_GB2312" w:eastAsia="仿宋_GB2312" w:hAnsi="宋体" w:cs="宋体" w:hint="eastAsia"/>
          <w:kern w:val="0"/>
          <w:sz w:val="32"/>
          <w:szCs w:val="32"/>
        </w:rPr>
        <w:t>拟从事或正在从事托</w:t>
      </w:r>
      <w:proofErr w:type="gramStart"/>
      <w:r w:rsidRPr="00872BF1">
        <w:rPr>
          <w:rFonts w:ascii="仿宋_GB2312" w:eastAsia="仿宋_GB2312" w:hAnsi="宋体" w:cs="宋体" w:hint="eastAsia"/>
          <w:kern w:val="0"/>
          <w:sz w:val="32"/>
          <w:szCs w:val="32"/>
        </w:rPr>
        <w:t>育机构</w:t>
      </w:r>
      <w:proofErr w:type="gramEnd"/>
      <w:r w:rsidRPr="00872BF1">
        <w:rPr>
          <w:rFonts w:ascii="仿宋_GB2312" w:eastAsia="仿宋_GB2312" w:hAnsi="宋体" w:cs="宋体" w:hint="eastAsia"/>
          <w:kern w:val="0"/>
          <w:sz w:val="32"/>
          <w:szCs w:val="32"/>
        </w:rPr>
        <w:t>管理工作的负责人。</w:t>
      </w:r>
    </w:p>
    <w:p w14:paraId="178D4921" w14:textId="77777777" w:rsidR="0020760F" w:rsidRPr="00872BF1" w:rsidRDefault="0020760F" w:rsidP="0020760F">
      <w:pPr>
        <w:widowControl/>
        <w:spacing w:line="600" w:lineRule="exac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宋体" w:hint="eastAsia"/>
          <w:kern w:val="0"/>
          <w:sz w:val="32"/>
          <w:szCs w:val="32"/>
        </w:rPr>
        <w:t>二、培训方式</w:t>
      </w:r>
    </w:p>
    <w:p w14:paraId="223B3614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采用理论和实践相结合、线上与线下相结合的方式。培训总时间不少于</w:t>
      </w: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60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学时，其中理论培训不少于</w:t>
      </w: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40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学时，实践培训不少于</w:t>
      </w: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学时。</w:t>
      </w:r>
    </w:p>
    <w:p w14:paraId="549674DB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宋体" w:hint="eastAsia"/>
          <w:kern w:val="0"/>
          <w:sz w:val="32"/>
          <w:szCs w:val="32"/>
        </w:rPr>
        <w:t>三、培训目标</w:t>
      </w:r>
    </w:p>
    <w:p w14:paraId="2B0DDC5D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仿宋_GB2312" w:eastAsia="仿宋_GB2312" w:hAnsi="宋体" w:cs="宋体" w:hint="eastAsia"/>
          <w:kern w:val="0"/>
          <w:sz w:val="32"/>
          <w:szCs w:val="32"/>
        </w:rPr>
        <w:t>通过培训，使参训托</w:t>
      </w:r>
      <w:proofErr w:type="gramStart"/>
      <w:r w:rsidRPr="00872BF1">
        <w:rPr>
          <w:rFonts w:ascii="仿宋_GB2312" w:eastAsia="仿宋_GB2312" w:hAnsi="宋体" w:cs="宋体" w:hint="eastAsia"/>
          <w:kern w:val="0"/>
          <w:sz w:val="32"/>
          <w:szCs w:val="32"/>
        </w:rPr>
        <w:t>育机构负责人端正办</w:t>
      </w:r>
      <w:proofErr w:type="gramEnd"/>
      <w:r w:rsidRPr="00872BF1">
        <w:rPr>
          <w:rFonts w:ascii="仿宋_GB2312" w:eastAsia="仿宋_GB2312" w:hAnsi="宋体" w:cs="宋体" w:hint="eastAsia"/>
          <w:kern w:val="0"/>
          <w:sz w:val="32"/>
          <w:szCs w:val="32"/>
        </w:rPr>
        <w:t>托思想，正确理解贯彻党和国家的托</w:t>
      </w:r>
      <w:proofErr w:type="gramStart"/>
      <w:r w:rsidRPr="00872BF1">
        <w:rPr>
          <w:rFonts w:ascii="仿宋_GB2312" w:eastAsia="仿宋_GB2312" w:hAnsi="宋体" w:cs="宋体" w:hint="eastAsia"/>
          <w:kern w:val="0"/>
          <w:sz w:val="32"/>
          <w:szCs w:val="32"/>
        </w:rPr>
        <w:t>育服务</w:t>
      </w:r>
      <w:proofErr w:type="gramEnd"/>
      <w:r w:rsidRPr="00872BF1">
        <w:rPr>
          <w:rFonts w:ascii="仿宋_GB2312" w:eastAsia="仿宋_GB2312" w:hAnsi="宋体" w:cs="宋体" w:hint="eastAsia"/>
          <w:kern w:val="0"/>
          <w:sz w:val="32"/>
          <w:szCs w:val="32"/>
        </w:rPr>
        <w:t>方针政策；规范办托行为，具备履行岗位职责必备的基本知识与能力；增强管理能力，能够科学组织与管理托育机构。</w:t>
      </w:r>
    </w:p>
    <w:p w14:paraId="4DCB975A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kern w:val="0"/>
          <w:sz w:val="32"/>
          <w:szCs w:val="32"/>
        </w:rPr>
        <w:t>（一）</w:t>
      </w:r>
      <w:proofErr w:type="gramStart"/>
      <w:r w:rsidRPr="00872BF1">
        <w:rPr>
          <w:rFonts w:ascii="楷体_GB2312" w:eastAsia="楷体_GB2312" w:hAnsi="宋体" w:cs="宋体" w:hint="eastAsia"/>
          <w:kern w:val="0"/>
          <w:sz w:val="32"/>
          <w:szCs w:val="32"/>
        </w:rPr>
        <w:t>端正办</w:t>
      </w:r>
      <w:proofErr w:type="gramEnd"/>
      <w:r w:rsidRPr="00872BF1">
        <w:rPr>
          <w:rFonts w:ascii="楷体_GB2312" w:eastAsia="楷体_GB2312" w:hAnsi="宋体" w:cs="宋体" w:hint="eastAsia"/>
          <w:kern w:val="0"/>
          <w:sz w:val="32"/>
          <w:szCs w:val="32"/>
        </w:rPr>
        <w:t>托思想</w:t>
      </w:r>
    </w:p>
    <w:p w14:paraId="167A410C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熟悉并执行托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育服务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相关政策法规，增强法治意识，履行岗位职责，遵守行业规范。</w:t>
      </w:r>
    </w:p>
    <w:p w14:paraId="6B1E2BAB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具备良好的职业道德，树立正确科学的儿童观、保育观。</w:t>
      </w:r>
    </w:p>
    <w:p w14:paraId="7F7E35CE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kern w:val="0"/>
          <w:sz w:val="32"/>
          <w:szCs w:val="32"/>
        </w:rPr>
        <w:t>（二）规范办托行为</w:t>
      </w:r>
    </w:p>
    <w:p w14:paraId="27E31540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1.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理解托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育机构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管理岗位要求，能够建立信息管理、健康管理、疾病防控和安全防护监控制度，制定安全防护、传染病防控等应急预案，确保婴幼儿的安全和健康。</w:t>
      </w:r>
    </w:p>
    <w:p w14:paraId="4DB30401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根据婴幼儿身心发展特点和规律，制订科学的保育方案，合理安排一日生活和活动，提供支持性环境，满足婴幼儿健康成长的需要。</w:t>
      </w:r>
    </w:p>
    <w:p w14:paraId="67AD6657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kern w:val="0"/>
          <w:sz w:val="32"/>
          <w:szCs w:val="32"/>
        </w:rPr>
        <w:t>（三）提升管理能力</w:t>
      </w:r>
    </w:p>
    <w:p w14:paraId="023BF87E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规划托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育机构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发展，加强保育的组织与管理，增强对保育人员的指导、检查和评估，引领托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育机构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质量提升。</w:t>
      </w:r>
    </w:p>
    <w:p w14:paraId="51B8A7EE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与家庭、社区密切合作，整合各方资源支持托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育机构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保育工作，向家长、社区提供照护服务和指导服务，帮助家庭增强科学育儿能力。</w:t>
      </w:r>
    </w:p>
    <w:p w14:paraId="340F2B1B" w14:textId="77777777" w:rsidR="0020760F" w:rsidRPr="00872BF1" w:rsidRDefault="0020760F" w:rsidP="0020760F">
      <w:pPr>
        <w:widowControl/>
        <w:spacing w:line="600" w:lineRule="exac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宋体" w:hint="eastAsia"/>
          <w:kern w:val="0"/>
          <w:sz w:val="32"/>
          <w:szCs w:val="32"/>
        </w:rPr>
        <w:t>四、培训内容</w:t>
      </w:r>
    </w:p>
    <w:p w14:paraId="44F58CE4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kern w:val="0"/>
          <w:sz w:val="32"/>
          <w:szCs w:val="32"/>
        </w:rPr>
        <w:t>（一）理论培训内容</w:t>
      </w:r>
    </w:p>
    <w:p w14:paraId="1B2AD7C1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法律法规和政策文件。《中华人民共和国未成年人保护法》《中华人民共和国母婴保健法》《中华人民共和国母婴保健法实施办法》《中华人民共和国食品安全法》《托儿所幼儿园卫生保健管理办法》等相关法律法规，《国务院办公厅关于促进</w:t>
      </w: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岁以下婴幼儿照护服务发展的指导意见》《托育机构设置标准（试行）》《托育机构管理规范（试行）》《托儿所、幼儿园建筑设计规范》《建筑设计防火规范》《托育机构登记和备案办法（试行）》《托育机构保育指导大纲（试行）》《托育机构婴幼儿伤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lastRenderedPageBreak/>
        <w:t>害预防指南（试行）》《婴幼儿喂养健康教育核心信息》等相关政策文件。</w:t>
      </w:r>
    </w:p>
    <w:p w14:paraId="55A3C12F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职业道德。职业认同，岗位职责，行业规范，儿童权利，婴幼儿家庭合法权益，心理健康知识。</w:t>
      </w:r>
    </w:p>
    <w:p w14:paraId="0636F927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专业理念。儿童观，保育观，与家庭、社区合作共育观念，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医育结合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理念。</w:t>
      </w:r>
    </w:p>
    <w:p w14:paraId="0600EED1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规范发展。登记备案，托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育服务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协议签订，收托健康检查，收托信息管理，信息公示，机构发展规划，机构发展反思与改进。</w:t>
      </w:r>
    </w:p>
    <w:p w14:paraId="6CD66A64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卫生保健知识。室内外环境卫生，设施设备、用品、材料等卫生消毒，婴幼儿常见疾病、传染病、伤害的预防与控制，科学喂养与膳食添加，睡眠环境与照护，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晨午检与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全日健康观察，体格锻炼，心理行为保健，工作人员健康管理。</w:t>
      </w:r>
    </w:p>
    <w:p w14:paraId="78BC6D72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6.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安全防护。安全消防知识，食品安全知识，场地设施，婴幼儿适龄的家具、用具、玩具、图书、游戏材料配备要求，安全防护措施和检查，突发事件应急预案与处理。</w:t>
      </w:r>
    </w:p>
    <w:p w14:paraId="6FBF96A3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7.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保育管理。婴幼儿生理、心理发展知识，一日生活和活动安排与组织，生活与卫生习惯培养，动作、语言、认知、情感与社会性等方面保育要点，户外活动要求与组织，游戏安排与组织，环境创设与利用。</w:t>
      </w:r>
    </w:p>
    <w:p w14:paraId="2402DE88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8.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人员队伍管理。人员配备与资格要求，人员劳动合同签订，人员合法权益保障，人员职位晋升与工作激励，人员岗前培训与定期培训，人员安全与法治教育，人员专业发展规划，人员心理健康管理。</w:t>
      </w:r>
    </w:p>
    <w:p w14:paraId="1D1FCFDD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9.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外部关系。家长会议、家长接待与咨询、家长委员会、家长开放日等与家庭合作相关的要求与策略，向家庭、社区提供照护服务和指导服务的内容与策略，配合主管部门业务指导的内容与要求。</w:t>
      </w:r>
    </w:p>
    <w:p w14:paraId="68761D8F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kern w:val="0"/>
          <w:sz w:val="32"/>
          <w:szCs w:val="32"/>
        </w:rPr>
        <w:t>（二）实践培训内容</w:t>
      </w:r>
    </w:p>
    <w:p w14:paraId="1658F3B5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机构规范设置。托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育机构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场地、建筑设计、室内外环境、设施设备、图书与游戏材料等规范设置的实践观摩与学习。</w:t>
      </w:r>
    </w:p>
    <w:p w14:paraId="6D8A2AC9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日常管理制度。信息管理、健康管理、膳食管理、疾病防控、安全防护、人员管理、人员培训、财务管理、家长与社区联系等制度的建立与实施，年度工作计划制定与定期报告，托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育机构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质量评估制度的建立与落实。</w:t>
      </w:r>
    </w:p>
    <w:p w14:paraId="68985E86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保育活动组织。入托、晨检、饮食、饮水、如厕、盥洗、睡眠、游戏、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离托等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一日生活安排与指导，动作、语言、认知、情感与社会性等保育活动组织与指导，环境创设，照护服务日常记录和反馈，保育人员工作的检查和评估。</w:t>
      </w:r>
    </w:p>
    <w:p w14:paraId="386F1E1C" w14:textId="77777777" w:rsidR="0020760F" w:rsidRPr="00872BF1" w:rsidRDefault="0020760F" w:rsidP="0020760F">
      <w:pPr>
        <w:widowControl/>
        <w:spacing w:line="600" w:lineRule="exact"/>
        <w:ind w:firstLine="5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应急管理训练。婴幼儿常见伤害急救基本技能，防范、避险、逃生、自救的基本方法，消防、安全保卫等演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lastRenderedPageBreak/>
        <w:t>练，突发意外伤害的处理程序，安全突发事件应急处理程序。</w:t>
      </w:r>
    </w:p>
    <w:p w14:paraId="19E2F370" w14:textId="77777777" w:rsidR="0020760F" w:rsidRPr="00872BF1" w:rsidRDefault="0020760F" w:rsidP="0020760F">
      <w:pPr>
        <w:widowControl/>
        <w:spacing w:line="600" w:lineRule="exac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宋体" w:hint="eastAsia"/>
          <w:kern w:val="0"/>
          <w:sz w:val="32"/>
          <w:szCs w:val="32"/>
        </w:rPr>
        <w:t>五、培训原则</w:t>
      </w:r>
    </w:p>
    <w:p w14:paraId="32A1CC4E" w14:textId="77777777" w:rsidR="0020760F" w:rsidRPr="00872BF1" w:rsidRDefault="0020760F" w:rsidP="0020760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sz w:val="32"/>
          <w:szCs w:val="32"/>
        </w:rPr>
        <w:t>（一）岗位胜任原则</w:t>
      </w:r>
    </w:p>
    <w:p w14:paraId="0427A428" w14:textId="77777777" w:rsidR="0020760F" w:rsidRPr="00872BF1" w:rsidRDefault="0020760F" w:rsidP="0020760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sz w:val="32"/>
          <w:szCs w:val="32"/>
        </w:rPr>
        <w:t>培训应以托</w:t>
      </w:r>
      <w:proofErr w:type="gramStart"/>
      <w:r w:rsidRPr="00872BF1">
        <w:rPr>
          <w:rFonts w:ascii="Times New Roman" w:eastAsia="仿宋_GB2312" w:hAnsi="Times New Roman" w:cs="Times New Roman"/>
          <w:sz w:val="32"/>
          <w:szCs w:val="32"/>
        </w:rPr>
        <w:t>育机构</w:t>
      </w:r>
      <w:proofErr w:type="gramEnd"/>
      <w:r w:rsidRPr="00872BF1">
        <w:rPr>
          <w:rFonts w:ascii="Times New Roman" w:eastAsia="仿宋_GB2312" w:hAnsi="Times New Roman" w:cs="Times New Roman"/>
          <w:sz w:val="32"/>
          <w:szCs w:val="32"/>
        </w:rPr>
        <w:t>负责人岗位要求为重点，通过系统培训引导与自主学习反思相结合的方式，促进托</w:t>
      </w:r>
      <w:proofErr w:type="gramStart"/>
      <w:r w:rsidRPr="00872BF1">
        <w:rPr>
          <w:rFonts w:ascii="Times New Roman" w:eastAsia="仿宋_GB2312" w:hAnsi="Times New Roman" w:cs="Times New Roman"/>
          <w:sz w:val="32"/>
          <w:szCs w:val="32"/>
        </w:rPr>
        <w:t>育机构</w:t>
      </w:r>
      <w:proofErr w:type="gramEnd"/>
      <w:r w:rsidRPr="00872BF1">
        <w:rPr>
          <w:rFonts w:ascii="Times New Roman" w:eastAsia="仿宋_GB2312" w:hAnsi="Times New Roman" w:cs="Times New Roman"/>
          <w:sz w:val="32"/>
          <w:szCs w:val="32"/>
        </w:rPr>
        <w:t>负责人明晰岗位工作任务，具备胜任岗位职责的基本知识与能力。</w:t>
      </w:r>
    </w:p>
    <w:p w14:paraId="7FD14182" w14:textId="77777777" w:rsidR="0020760F" w:rsidRPr="00872BF1" w:rsidRDefault="0020760F" w:rsidP="0020760F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sz w:val="32"/>
          <w:szCs w:val="32"/>
        </w:rPr>
        <w:t> </w:t>
      </w:r>
      <w:r w:rsidRPr="00872BF1">
        <w:rPr>
          <w:rFonts w:ascii="楷体_GB2312" w:eastAsia="楷体_GB2312" w:hAnsi="宋体" w:cs="宋体" w:hint="eastAsia"/>
          <w:sz w:val="32"/>
          <w:szCs w:val="32"/>
        </w:rPr>
        <w:t> </w:t>
      </w:r>
      <w:r w:rsidRPr="00872BF1">
        <w:rPr>
          <w:rFonts w:ascii="楷体_GB2312" w:eastAsia="楷体_GB2312" w:hAnsi="宋体" w:cs="宋体" w:hint="eastAsia"/>
          <w:sz w:val="32"/>
          <w:szCs w:val="32"/>
        </w:rPr>
        <w:t> </w:t>
      </w:r>
      <w:r w:rsidRPr="00872BF1">
        <w:rPr>
          <w:rFonts w:ascii="楷体_GB2312" w:eastAsia="楷体_GB2312" w:hAnsi="宋体" w:cs="宋体" w:hint="eastAsia"/>
          <w:sz w:val="32"/>
          <w:szCs w:val="32"/>
        </w:rPr>
        <w:t> </w:t>
      </w:r>
      <w:r w:rsidRPr="00872BF1">
        <w:rPr>
          <w:rFonts w:ascii="楷体_GB2312" w:eastAsia="楷体_GB2312" w:hAnsi="宋体" w:cs="宋体" w:hint="eastAsia"/>
          <w:sz w:val="32"/>
          <w:szCs w:val="32"/>
        </w:rPr>
        <w:t>（二）需求导向原则</w:t>
      </w:r>
    </w:p>
    <w:p w14:paraId="19CB1429" w14:textId="77777777" w:rsidR="0020760F" w:rsidRPr="00872BF1" w:rsidRDefault="0020760F" w:rsidP="0020760F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Times New Roman"/>
          <w:sz w:val="32"/>
          <w:szCs w:val="32"/>
        </w:rPr>
        <w:t>培训应以托</w:t>
      </w:r>
      <w:proofErr w:type="gramStart"/>
      <w:r w:rsidRPr="00872BF1">
        <w:rPr>
          <w:rFonts w:ascii="Times New Roman" w:eastAsia="仿宋_GB2312" w:hAnsi="Times New Roman" w:cs="Times New Roman"/>
          <w:sz w:val="32"/>
          <w:szCs w:val="32"/>
        </w:rPr>
        <w:t>育机构</w:t>
      </w:r>
      <w:proofErr w:type="gramEnd"/>
      <w:r w:rsidRPr="00872BF1">
        <w:rPr>
          <w:rFonts w:ascii="Times New Roman" w:eastAsia="仿宋_GB2312" w:hAnsi="Times New Roman" w:cs="Times New Roman"/>
          <w:sz w:val="32"/>
          <w:szCs w:val="32"/>
        </w:rPr>
        <w:t>负责人在管理工作中的重点与难点为出发点，综合考虑岗位需求和发展需要，按需施教，优化培训内容，确保托</w:t>
      </w:r>
      <w:proofErr w:type="gramStart"/>
      <w:r w:rsidRPr="00872BF1">
        <w:rPr>
          <w:rFonts w:ascii="Times New Roman" w:eastAsia="仿宋_GB2312" w:hAnsi="Times New Roman" w:cs="Times New Roman"/>
          <w:sz w:val="32"/>
          <w:szCs w:val="32"/>
        </w:rPr>
        <w:t>育机构</w:t>
      </w:r>
      <w:proofErr w:type="gramEnd"/>
      <w:r w:rsidRPr="00872BF1">
        <w:rPr>
          <w:rFonts w:ascii="Times New Roman" w:eastAsia="仿宋_GB2312" w:hAnsi="Times New Roman" w:cs="Times New Roman"/>
          <w:sz w:val="32"/>
          <w:szCs w:val="32"/>
        </w:rPr>
        <w:t>负责人学以致用、用以促学、学用相长。</w:t>
      </w:r>
    </w:p>
    <w:p w14:paraId="1ED12D28" w14:textId="77777777" w:rsidR="0020760F" w:rsidRPr="00872BF1" w:rsidRDefault="0020760F" w:rsidP="0020760F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sz w:val="32"/>
          <w:szCs w:val="32"/>
        </w:rPr>
        <w:t> </w:t>
      </w:r>
      <w:r w:rsidRPr="00872BF1">
        <w:rPr>
          <w:rFonts w:ascii="楷体_GB2312" w:eastAsia="楷体_GB2312" w:hAnsi="宋体" w:cs="宋体" w:hint="eastAsia"/>
          <w:sz w:val="32"/>
          <w:szCs w:val="32"/>
        </w:rPr>
        <w:t> </w:t>
      </w:r>
      <w:r w:rsidRPr="00872BF1">
        <w:rPr>
          <w:rFonts w:ascii="楷体_GB2312" w:eastAsia="楷体_GB2312" w:hAnsi="宋体" w:cs="宋体" w:hint="eastAsia"/>
          <w:sz w:val="32"/>
          <w:szCs w:val="32"/>
        </w:rPr>
        <w:t> </w:t>
      </w:r>
      <w:r w:rsidRPr="00872BF1">
        <w:rPr>
          <w:rFonts w:ascii="楷体_GB2312" w:eastAsia="楷体_GB2312" w:hAnsi="宋体" w:cs="宋体" w:hint="eastAsia"/>
          <w:sz w:val="32"/>
          <w:szCs w:val="32"/>
        </w:rPr>
        <w:t> </w:t>
      </w:r>
      <w:r w:rsidRPr="00872BF1">
        <w:rPr>
          <w:rFonts w:ascii="楷体_GB2312" w:eastAsia="楷体_GB2312" w:hAnsi="宋体" w:cs="宋体" w:hint="eastAsia"/>
          <w:sz w:val="32"/>
          <w:szCs w:val="32"/>
        </w:rPr>
        <w:t>（三）多元方式原则</w:t>
      </w:r>
    </w:p>
    <w:p w14:paraId="59BE1D37" w14:textId="77777777" w:rsidR="0020760F" w:rsidRPr="00872BF1" w:rsidRDefault="0020760F" w:rsidP="0020760F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Times New Roman"/>
          <w:sz w:val="32"/>
          <w:szCs w:val="32"/>
        </w:rPr>
        <w:t>培训可通过专题讲座、网络研修、研讨交流、案例分析、返岗实践等多元方式，借助互联网等手段，推动托</w:t>
      </w:r>
      <w:proofErr w:type="gramStart"/>
      <w:r w:rsidRPr="00872BF1">
        <w:rPr>
          <w:rFonts w:ascii="Times New Roman" w:eastAsia="仿宋_GB2312" w:hAnsi="Times New Roman" w:cs="Times New Roman"/>
          <w:sz w:val="32"/>
          <w:szCs w:val="32"/>
        </w:rPr>
        <w:t>育机构</w:t>
      </w:r>
      <w:proofErr w:type="gramEnd"/>
      <w:r w:rsidRPr="00872BF1">
        <w:rPr>
          <w:rFonts w:ascii="Times New Roman" w:eastAsia="仿宋_GB2312" w:hAnsi="Times New Roman" w:cs="Times New Roman"/>
          <w:sz w:val="32"/>
          <w:szCs w:val="32"/>
        </w:rPr>
        <w:t>负责人理论学习和现场观摩相结合、线上学习与线下研修相结合，提高培训的便捷性、有效性。</w:t>
      </w:r>
    </w:p>
    <w:p w14:paraId="6D739DF8" w14:textId="77777777" w:rsidR="0020760F" w:rsidRPr="00872BF1" w:rsidRDefault="0020760F" w:rsidP="0020760F">
      <w:pPr>
        <w:widowControl/>
        <w:spacing w:line="600" w:lineRule="exac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宋体" w:hint="eastAsia"/>
          <w:kern w:val="0"/>
          <w:sz w:val="32"/>
          <w:szCs w:val="32"/>
        </w:rPr>
        <w:t>六、培训考核</w:t>
      </w:r>
    </w:p>
    <w:p w14:paraId="07802EE1" w14:textId="77777777" w:rsidR="0020760F" w:rsidRPr="00872BF1" w:rsidRDefault="0020760F" w:rsidP="0020760F">
      <w:pPr>
        <w:widowControl/>
        <w:spacing w:line="600" w:lineRule="exac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仿宋_GB2312" w:eastAsia="仿宋_GB2312" w:hAnsi="宋体" w:cs="宋体" w:hint="eastAsia"/>
          <w:sz w:val="32"/>
          <w:szCs w:val="32"/>
        </w:rPr>
        <w:t>培训考核内容分为理论考试和实践技能考核两部分，各级卫生健康部门负责对培训效果进行抽查。</w:t>
      </w:r>
    </w:p>
    <w:p w14:paraId="32CF52E5" w14:textId="77777777" w:rsidR="001C1B23" w:rsidRPr="0020760F" w:rsidRDefault="001C1B23"/>
    <w:sectPr w:rsidR="001C1B23" w:rsidRPr="0020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13948" w14:textId="77777777" w:rsidR="00AE2B3F" w:rsidRDefault="00AE2B3F" w:rsidP="0020760F">
      <w:r>
        <w:separator/>
      </w:r>
    </w:p>
  </w:endnote>
  <w:endnote w:type="continuationSeparator" w:id="0">
    <w:p w14:paraId="7EAF3D67" w14:textId="77777777" w:rsidR="00AE2B3F" w:rsidRDefault="00AE2B3F" w:rsidP="0020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B1AD4" w14:textId="77777777" w:rsidR="00AE2B3F" w:rsidRDefault="00AE2B3F" w:rsidP="0020760F">
      <w:r>
        <w:separator/>
      </w:r>
    </w:p>
  </w:footnote>
  <w:footnote w:type="continuationSeparator" w:id="0">
    <w:p w14:paraId="706ABDE4" w14:textId="77777777" w:rsidR="00AE2B3F" w:rsidRDefault="00AE2B3F" w:rsidP="00207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7F"/>
    <w:rsid w:val="001C1B23"/>
    <w:rsid w:val="0020760F"/>
    <w:rsid w:val="0042376E"/>
    <w:rsid w:val="00AB1B7F"/>
    <w:rsid w:val="00A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0FE67-A479-4D24-AA59-276EB7F0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6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6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2021-08-23T06:18:00Z</dcterms:created>
  <dcterms:modified xsi:type="dcterms:W3CDTF">2021-08-23T06:18:00Z</dcterms:modified>
</cp:coreProperties>
</file>