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rPr>
          <w:rStyle w:val="a7"/>
          <w:rFonts w:ascii="Times New Roman" w:eastAsia="微软雅黑" w:hAnsi="Times New Roman"/>
          <w:color w:val="484848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自治区妇幼健康职业技能竞赛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地方组织工作考评细则</w:t>
      </w:r>
    </w:p>
    <w:bookmarkEnd w:id="0"/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为了对各地（州、市）妇幼健康职业技能竞赛组织工作进行考评，特制定本考评细则。考评结果满分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分，占复赛团体总成绩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。具体如下：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/>
          <w:sz w:val="32"/>
          <w:szCs w:val="40"/>
        </w:rPr>
        <w:t>一、竞赛方案（</w:t>
      </w:r>
      <w:r>
        <w:rPr>
          <w:rFonts w:ascii="Times New Roman" w:eastAsia="黑体" w:hAnsi="Times New Roman"/>
          <w:sz w:val="32"/>
          <w:szCs w:val="40"/>
        </w:rPr>
        <w:t>10</w:t>
      </w:r>
      <w:r>
        <w:rPr>
          <w:rFonts w:ascii="Times New Roman" w:eastAsia="黑体" w:hAnsi="Times New Roman"/>
          <w:sz w:val="32"/>
          <w:szCs w:val="40"/>
        </w:rPr>
        <w:t>分）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（一）地（州、市）卫生健康委联合工会印发竞赛方案或通知（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（二）地（州、市）卫生健康委印发竞赛方案或通知（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（三）无竞赛方案或通知（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/>
          <w:sz w:val="32"/>
          <w:szCs w:val="40"/>
        </w:rPr>
        <w:t>二、组织情况（</w:t>
      </w:r>
      <w:r>
        <w:rPr>
          <w:rFonts w:ascii="Times New Roman" w:eastAsia="黑体" w:hAnsi="Times New Roman"/>
          <w:sz w:val="32"/>
          <w:szCs w:val="40"/>
        </w:rPr>
        <w:t>40</w:t>
      </w:r>
      <w:r>
        <w:rPr>
          <w:rFonts w:ascii="Times New Roman" w:eastAsia="黑体" w:hAnsi="Times New Roman"/>
          <w:sz w:val="32"/>
          <w:szCs w:val="40"/>
        </w:rPr>
        <w:t>分）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（一）县级、地州级逐级组织开展竞赛（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（二）地州级组织开展竞赛（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（三）未组织开展竞赛（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/>
          <w:sz w:val="32"/>
          <w:szCs w:val="40"/>
        </w:rPr>
        <w:t>三、表彰情况（</w:t>
      </w:r>
      <w:r>
        <w:rPr>
          <w:rFonts w:ascii="Times New Roman" w:eastAsia="黑体" w:hAnsi="Times New Roman"/>
          <w:sz w:val="32"/>
          <w:szCs w:val="40"/>
        </w:rPr>
        <w:t>30</w:t>
      </w:r>
      <w:r>
        <w:rPr>
          <w:rFonts w:ascii="Times New Roman" w:eastAsia="黑体" w:hAnsi="Times New Roman"/>
          <w:sz w:val="32"/>
          <w:szCs w:val="40"/>
        </w:rPr>
        <w:t>分）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（一）地州级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五一劳动奖章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个数</w:t>
      </w:r>
      <w:r>
        <w:rPr>
          <w:rFonts w:ascii="Times New Roman" w:eastAsia="仿宋_GB2312" w:hAnsi="Times New Roman"/>
          <w:sz w:val="32"/>
          <w:szCs w:val="32"/>
        </w:rPr>
        <w:t>≥4</w:t>
      </w:r>
      <w:r>
        <w:rPr>
          <w:rFonts w:ascii="Times New Roman" w:eastAsia="仿宋_GB2312" w:hAnsi="Times New Roman"/>
          <w:sz w:val="32"/>
          <w:szCs w:val="32"/>
        </w:rPr>
        <w:t>个（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（二）地州级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五一劳动奖章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个数</w:t>
      </w:r>
      <w:r>
        <w:rPr>
          <w:rFonts w:ascii="Times New Roman" w:eastAsia="仿宋_GB2312" w:hAnsi="Times New Roman"/>
          <w:sz w:val="32"/>
          <w:szCs w:val="32"/>
        </w:rPr>
        <w:t>1-3</w:t>
      </w:r>
      <w:r>
        <w:rPr>
          <w:rFonts w:ascii="Times New Roman" w:eastAsia="仿宋_GB2312" w:hAnsi="Times New Roman"/>
          <w:sz w:val="32"/>
          <w:szCs w:val="32"/>
        </w:rPr>
        <w:t>个（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（三）无地州级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五一劳动奖章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，地（州、市）卫生健康委联合总工会给予表彰（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（四）地（州、市）卫生健康</w:t>
      </w:r>
      <w:proofErr w:type="gramStart"/>
      <w:r>
        <w:rPr>
          <w:rFonts w:ascii="Times New Roman" w:eastAsia="仿宋_GB2312" w:hAnsi="Times New Roman"/>
          <w:sz w:val="32"/>
          <w:szCs w:val="32"/>
        </w:rPr>
        <w:t>委给予</w:t>
      </w:r>
      <w:proofErr w:type="gramEnd"/>
      <w:r>
        <w:rPr>
          <w:rFonts w:ascii="Times New Roman" w:eastAsia="仿宋_GB2312" w:hAnsi="Times New Roman"/>
          <w:sz w:val="32"/>
          <w:szCs w:val="32"/>
        </w:rPr>
        <w:t>表彰（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（五）未予以表彰（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/>
          <w:sz w:val="32"/>
          <w:szCs w:val="40"/>
        </w:rPr>
        <w:lastRenderedPageBreak/>
        <w:t>四、活动简报及工作总结（</w:t>
      </w:r>
      <w:r>
        <w:rPr>
          <w:rFonts w:ascii="Times New Roman" w:eastAsia="黑体" w:hAnsi="Times New Roman"/>
          <w:sz w:val="32"/>
          <w:szCs w:val="40"/>
        </w:rPr>
        <w:t>10</w:t>
      </w:r>
      <w:r>
        <w:rPr>
          <w:rFonts w:ascii="Times New Roman" w:eastAsia="黑体" w:hAnsi="Times New Roman"/>
          <w:sz w:val="32"/>
          <w:szCs w:val="40"/>
        </w:rPr>
        <w:t>分）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（一）在竞赛启动、预赛等重要环节上报高质量的简报至少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篇，至少有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篇被自治区级信息简报采用（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（二）及时上报竞赛工作总结和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张高质量竞赛预赛照片（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（三）未上报活动简报或工作总结（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/>
          <w:sz w:val="32"/>
          <w:szCs w:val="40"/>
        </w:rPr>
        <w:t>五、活动创新性（</w:t>
      </w:r>
      <w:r>
        <w:rPr>
          <w:rFonts w:ascii="Times New Roman" w:eastAsia="黑体" w:hAnsi="Times New Roman"/>
          <w:sz w:val="32"/>
          <w:szCs w:val="40"/>
        </w:rPr>
        <w:t>10</w:t>
      </w:r>
      <w:r>
        <w:rPr>
          <w:rFonts w:ascii="Times New Roman" w:eastAsia="黑体" w:hAnsi="Times New Roman"/>
          <w:sz w:val="32"/>
          <w:szCs w:val="40"/>
        </w:rPr>
        <w:t>分）</w:t>
      </w:r>
    </w:p>
    <w:p w:rsidR="00E53EDA" w:rsidRDefault="00E53EDA" w:rsidP="00E53EDA">
      <w:pPr>
        <w:pStyle w:val="a6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（一）在竞赛形式、竞赛宣传等工作组织上，按照《通知》和本实施方案，做好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规定动作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。同时创新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自选动作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，竞赛活动</w:t>
      </w:r>
      <w:proofErr w:type="gramStart"/>
      <w:r>
        <w:rPr>
          <w:rFonts w:ascii="Times New Roman" w:eastAsia="仿宋_GB2312" w:hAnsi="Times New Roman"/>
          <w:sz w:val="32"/>
          <w:szCs w:val="32"/>
        </w:rPr>
        <w:t>接地气且富有</w:t>
      </w:r>
      <w:proofErr w:type="gramEnd"/>
      <w:r>
        <w:rPr>
          <w:rFonts w:ascii="Times New Roman" w:eastAsia="仿宋_GB2312" w:hAnsi="Times New Roman"/>
          <w:sz w:val="32"/>
          <w:szCs w:val="32"/>
        </w:rPr>
        <w:t>地方特色（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5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（二）竞赛活动无创新点（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分）。</w:t>
      </w:r>
    </w:p>
    <w:p w:rsidR="00E53EDA" w:rsidRDefault="00E53EDA" w:rsidP="00E53EDA">
      <w:pPr>
        <w:pStyle w:val="a5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F084F" w:rsidRPr="00E53EDA" w:rsidRDefault="007F084F"/>
    <w:sectPr w:rsidR="007F084F" w:rsidRPr="00E5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96" w:rsidRDefault="00C60396" w:rsidP="00E53EDA">
      <w:r>
        <w:separator/>
      </w:r>
    </w:p>
  </w:endnote>
  <w:endnote w:type="continuationSeparator" w:id="0">
    <w:p w:rsidR="00C60396" w:rsidRDefault="00C60396" w:rsidP="00E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96" w:rsidRDefault="00C60396" w:rsidP="00E53EDA">
      <w:r>
        <w:separator/>
      </w:r>
    </w:p>
  </w:footnote>
  <w:footnote w:type="continuationSeparator" w:id="0">
    <w:p w:rsidR="00C60396" w:rsidRDefault="00C60396" w:rsidP="00E5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C7"/>
    <w:rsid w:val="001216C7"/>
    <w:rsid w:val="007F084F"/>
    <w:rsid w:val="00C60396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EDA"/>
    <w:rPr>
      <w:sz w:val="18"/>
      <w:szCs w:val="18"/>
    </w:rPr>
  </w:style>
  <w:style w:type="paragraph" w:styleId="a5">
    <w:name w:val="Body Text"/>
    <w:basedOn w:val="a"/>
    <w:link w:val="Char1"/>
    <w:qFormat/>
    <w:rsid w:val="00E53EDA"/>
    <w:pPr>
      <w:suppressAutoHyphens/>
      <w:spacing w:after="140" w:line="276" w:lineRule="auto"/>
    </w:pPr>
    <w:rPr>
      <w:rFonts w:ascii="Calibri" w:eastAsia="宋体" w:hAnsi="Calibri" w:cs="Times New Roman"/>
      <w:szCs w:val="24"/>
    </w:rPr>
  </w:style>
  <w:style w:type="character" w:customStyle="1" w:styleId="Char1">
    <w:name w:val="正文文本 Char"/>
    <w:basedOn w:val="a0"/>
    <w:link w:val="a5"/>
    <w:rsid w:val="00E53EDA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qFormat/>
    <w:rsid w:val="00E53EDA"/>
    <w:pPr>
      <w:suppressAutoHyphens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7">
    <w:name w:val="Strong"/>
    <w:qFormat/>
    <w:rsid w:val="00E53ED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EDA"/>
    <w:rPr>
      <w:sz w:val="18"/>
      <w:szCs w:val="18"/>
    </w:rPr>
  </w:style>
  <w:style w:type="paragraph" w:styleId="a5">
    <w:name w:val="Body Text"/>
    <w:basedOn w:val="a"/>
    <w:link w:val="Char1"/>
    <w:qFormat/>
    <w:rsid w:val="00E53EDA"/>
    <w:pPr>
      <w:suppressAutoHyphens/>
      <w:spacing w:after="140" w:line="276" w:lineRule="auto"/>
    </w:pPr>
    <w:rPr>
      <w:rFonts w:ascii="Calibri" w:eastAsia="宋体" w:hAnsi="Calibri" w:cs="Times New Roman"/>
      <w:szCs w:val="24"/>
    </w:rPr>
  </w:style>
  <w:style w:type="character" w:customStyle="1" w:styleId="Char1">
    <w:name w:val="正文文本 Char"/>
    <w:basedOn w:val="a0"/>
    <w:link w:val="a5"/>
    <w:rsid w:val="00E53EDA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qFormat/>
    <w:rsid w:val="00E53EDA"/>
    <w:pPr>
      <w:suppressAutoHyphens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7">
    <w:name w:val="Strong"/>
    <w:qFormat/>
    <w:rsid w:val="00E53E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2</cp:revision>
  <dcterms:created xsi:type="dcterms:W3CDTF">2023-08-14T04:20:00Z</dcterms:created>
  <dcterms:modified xsi:type="dcterms:W3CDTF">2023-08-14T04:20:00Z</dcterms:modified>
</cp:coreProperties>
</file>