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rPr>
          <w:sz w:val="28"/>
        </w:rPr>
      </w:pPr>
    </w:p>
    <w:tbl>
      <w:tblPr>
        <w:tblStyle w:val="12"/>
        <w:tblW w:w="1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年自治区中药产业发展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专项资金项目申请书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spacing w:line="520" w:lineRule="exact"/>
        <w:ind w:firstLine="720"/>
        <w:rPr>
          <w:sz w:val="32"/>
        </w:rPr>
      </w:pPr>
      <w:r>
        <w:rPr>
          <w:rFonts w:hint="eastAsia"/>
          <w:sz w:val="32"/>
        </w:rPr>
        <w:t>项目名称：</w:t>
      </w:r>
    </w:p>
    <w:p>
      <w:pPr>
        <w:spacing w:line="520" w:lineRule="exact"/>
        <w:ind w:firstLine="720"/>
        <w:rPr>
          <w:sz w:val="32"/>
        </w:rPr>
      </w:pPr>
      <w:r>
        <w:rPr>
          <w:rFonts w:hint="eastAsia"/>
          <w:sz w:val="32"/>
        </w:rPr>
        <w:t>项目负责人：</w:t>
      </w:r>
    </w:p>
    <w:p>
      <w:pPr>
        <w:spacing w:line="520" w:lineRule="exact"/>
        <w:ind w:firstLine="720"/>
        <w:rPr>
          <w:sz w:val="32"/>
        </w:rPr>
      </w:pPr>
      <w:r>
        <w:rPr>
          <w:rFonts w:hint="eastAsia"/>
          <w:sz w:val="32"/>
        </w:rPr>
        <w:t>申请单位（盖章）：</w:t>
      </w:r>
    </w:p>
    <w:p>
      <w:pPr>
        <w:spacing w:line="520" w:lineRule="exact"/>
        <w:ind w:firstLine="720"/>
        <w:rPr>
          <w:sz w:val="32"/>
        </w:rPr>
      </w:pPr>
      <w:r>
        <w:rPr>
          <w:rFonts w:hint="eastAsia"/>
          <w:sz w:val="32"/>
        </w:rPr>
        <w:t>联系电话：</w:t>
      </w:r>
    </w:p>
    <w:p>
      <w:pPr>
        <w:spacing w:line="520" w:lineRule="exact"/>
        <w:ind w:firstLine="720"/>
        <w:rPr>
          <w:sz w:val="32"/>
        </w:rPr>
      </w:pPr>
      <w:r>
        <w:rPr>
          <w:rFonts w:hint="eastAsia"/>
          <w:sz w:val="32"/>
        </w:rPr>
        <w:t>填报日期：</w:t>
      </w:r>
    </w:p>
    <w:p>
      <w:pPr>
        <w:spacing w:line="520" w:lineRule="exact"/>
        <w:ind w:firstLine="720"/>
        <w:rPr>
          <w:sz w:val="32"/>
        </w:rPr>
      </w:pPr>
    </w:p>
    <w:p>
      <w:pPr>
        <w:ind w:firstLine="720"/>
        <w:jc w:val="center"/>
        <w:rPr>
          <w:rFonts w:ascii="隶书_GB2312" w:eastAsia="隶书_GB2312"/>
          <w:b/>
          <w:sz w:val="32"/>
        </w:rPr>
      </w:pPr>
    </w:p>
    <w:p>
      <w:pPr>
        <w:ind w:firstLine="720"/>
        <w:jc w:val="center"/>
        <w:rPr>
          <w:rFonts w:ascii="隶书_GB2312" w:eastAsia="隶书_GB2312"/>
          <w:b/>
          <w:sz w:val="32"/>
        </w:rPr>
      </w:pPr>
    </w:p>
    <w:p>
      <w:pPr>
        <w:ind w:firstLine="720"/>
        <w:jc w:val="center"/>
        <w:rPr>
          <w:rFonts w:ascii="隶书_GB2312" w:eastAsia="隶书_GB2312"/>
          <w:b/>
          <w:sz w:val="32"/>
        </w:rPr>
      </w:pPr>
    </w:p>
    <w:p>
      <w:pPr>
        <w:ind w:firstLine="720"/>
        <w:jc w:val="center"/>
        <w:rPr>
          <w:rFonts w:ascii="隶书_GB2312" w:eastAsia="隶书_GB2312"/>
          <w:b/>
          <w:sz w:val="32"/>
        </w:rPr>
      </w:pPr>
    </w:p>
    <w:p>
      <w:pPr>
        <w:ind w:firstLine="720"/>
        <w:jc w:val="center"/>
        <w:rPr>
          <w:rFonts w:ascii="隶书_GB2312" w:eastAsia="隶书_GB2312"/>
          <w:b/>
          <w:sz w:val="32"/>
        </w:rPr>
      </w:pPr>
    </w:p>
    <w:p>
      <w:pPr>
        <w:ind w:firstLine="720"/>
        <w:jc w:val="center"/>
        <w:rPr>
          <w:rFonts w:ascii="隶书_GB2312" w:eastAsia="隶书_GB2312"/>
          <w:b/>
          <w:sz w:val="32"/>
        </w:rPr>
      </w:pPr>
    </w:p>
    <w:p>
      <w:pPr>
        <w:ind w:firstLine="720"/>
        <w:jc w:val="center"/>
        <w:rPr>
          <w:rFonts w:ascii="隶书_GB2312" w:eastAsia="隶书_GB2312"/>
          <w:b/>
          <w:sz w:val="32"/>
        </w:rPr>
      </w:pPr>
    </w:p>
    <w:p>
      <w:pPr>
        <w:ind w:firstLine="720"/>
        <w:jc w:val="center"/>
        <w:rPr>
          <w:rFonts w:ascii="隶书_GB2312" w:eastAsia="隶书_GB2312"/>
          <w:b/>
          <w:sz w:val="32"/>
        </w:rPr>
      </w:pPr>
    </w:p>
    <w:p>
      <w:pPr>
        <w:spacing w:line="520" w:lineRule="exact"/>
        <w:ind w:firstLine="720"/>
        <w:jc w:val="center"/>
        <w:rPr>
          <w:sz w:val="32"/>
        </w:rPr>
      </w:pPr>
      <w:r>
        <w:rPr>
          <w:rFonts w:hint="eastAsia"/>
          <w:sz w:val="32"/>
        </w:rPr>
        <w:t>二〇二</w:t>
      </w:r>
      <w:r>
        <w:rPr>
          <w:rFonts w:hint="eastAsia"/>
          <w:sz w:val="32"/>
          <w:lang w:eastAsia="zh-CN"/>
        </w:rPr>
        <w:t>二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eastAsia="zh-CN"/>
        </w:rPr>
        <w:t>一</w:t>
      </w:r>
      <w:r>
        <w:rPr>
          <w:rFonts w:hint="eastAsia"/>
          <w:sz w:val="32"/>
        </w:rPr>
        <w:t>月</w:t>
      </w:r>
    </w:p>
    <w:p>
      <w:pPr>
        <w:jc w:val="center"/>
        <w:rPr>
          <w:sz w:val="28"/>
        </w:rPr>
      </w:pPr>
      <w:r>
        <w:rPr>
          <w:sz w:val="28"/>
        </w:rPr>
        <w:br w:type="page"/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rFonts w:ascii="宋体"/>
          <w:b/>
          <w:sz w:val="44"/>
        </w:rPr>
      </w:pPr>
    </w:p>
    <w:p>
      <w:pPr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填</w:t>
      </w:r>
      <w:r>
        <w:rPr>
          <w:rFonts w:ascii="宋体"/>
          <w:b/>
          <w:sz w:val="44"/>
        </w:rPr>
        <w:t xml:space="preserve">  </w:t>
      </w:r>
      <w:r>
        <w:rPr>
          <w:rFonts w:hint="eastAsia" w:ascii="宋体"/>
          <w:b/>
          <w:sz w:val="44"/>
        </w:rPr>
        <w:t>表</w:t>
      </w:r>
      <w:r>
        <w:rPr>
          <w:rFonts w:ascii="宋体"/>
          <w:b/>
          <w:sz w:val="44"/>
        </w:rPr>
        <w:t xml:space="preserve">  </w:t>
      </w:r>
      <w:r>
        <w:rPr>
          <w:rFonts w:hint="eastAsia" w:ascii="宋体"/>
          <w:b/>
          <w:sz w:val="44"/>
        </w:rPr>
        <w:t>说</w:t>
      </w:r>
      <w:r>
        <w:rPr>
          <w:rFonts w:ascii="宋体"/>
          <w:b/>
          <w:sz w:val="44"/>
        </w:rPr>
        <w:t xml:space="preserve">  </w:t>
      </w:r>
      <w:r>
        <w:rPr>
          <w:rFonts w:hint="eastAsia" w:ascii="宋体"/>
          <w:b/>
          <w:sz w:val="44"/>
        </w:rPr>
        <w:t>明</w:t>
      </w:r>
    </w:p>
    <w:p>
      <w:pPr>
        <w:jc w:val="center"/>
        <w:rPr>
          <w:rFonts w:ascii="黑体" w:eastAsia="黑体"/>
          <w:b/>
          <w:sz w:val="44"/>
        </w:rPr>
      </w:pPr>
    </w:p>
    <w:p>
      <w:pPr>
        <w:pStyle w:val="11"/>
        <w:ind w:left="538" w:hanging="538"/>
      </w:pPr>
      <w:r>
        <w:rPr>
          <w:rFonts w:hint="eastAsia"/>
        </w:rPr>
        <w:t>一、填报项目申请书前，请认真阅读《202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年自治区中药产业发展专项资金项目通知》的有关规定。申请项目必须符合资金的资助范围。申请书各项内容要实事求是，逐条认真填写，表达要明确、严谨。</w:t>
      </w:r>
    </w:p>
    <w:p>
      <w:pPr>
        <w:spacing w:line="500" w:lineRule="exact"/>
        <w:ind w:left="538" w:hanging="538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二、申请书用A4纸打印，于左侧装订成册。各栏空格不够时，请自行加页或调整表格空格的宽度。申请书加盖单位公章一式</w:t>
      </w:r>
      <w:r>
        <w:rPr>
          <w:rFonts w:hint="eastAsia" w:ascii="宋体" w:hAnsi="宋体"/>
          <w:sz w:val="28"/>
          <w:lang w:eastAsia="zh-CN"/>
        </w:rPr>
        <w:t>七</w:t>
      </w:r>
      <w:r>
        <w:rPr>
          <w:rFonts w:hint="eastAsia" w:ascii="宋体" w:hAnsi="宋体"/>
          <w:sz w:val="28"/>
        </w:rPr>
        <w:t>份。</w:t>
      </w:r>
    </w:p>
    <w:p>
      <w:pPr>
        <w:numPr>
          <w:ilvl w:val="0"/>
          <w:numId w:val="1"/>
        </w:numPr>
        <w:spacing w:line="500" w:lineRule="exact"/>
        <w:ind w:left="358" w:firstLine="182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“项目编号”栏不填。</w:t>
      </w:r>
    </w:p>
    <w:p>
      <w:pPr>
        <w:numPr>
          <w:ilvl w:val="0"/>
          <w:numId w:val="1"/>
        </w:numPr>
        <w:spacing w:line="500" w:lineRule="exact"/>
        <w:ind w:left="358" w:firstLine="182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申请单位和合作单位：须填写全称，并加盖公章。</w:t>
      </w:r>
    </w:p>
    <w:p>
      <w:pPr>
        <w:numPr>
          <w:ilvl w:val="0"/>
          <w:numId w:val="1"/>
        </w:numPr>
        <w:spacing w:line="500" w:lineRule="exact"/>
        <w:ind w:left="358" w:firstLine="182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项目年限：1年。</w:t>
      </w:r>
    </w:p>
    <w:p>
      <w:pPr>
        <w:spacing w:line="500" w:lineRule="exact"/>
        <w:ind w:left="524" w:hanging="523" w:hangingChars="187"/>
        <w:rPr>
          <w:rFonts w:ascii="宋体" w:hAnsi="宋体"/>
          <w:bCs/>
          <w:sz w:val="28"/>
        </w:rPr>
      </w:pPr>
      <w:r>
        <w:rPr>
          <w:rFonts w:hint="eastAsia" w:ascii="宋体" w:hAnsi="宋体"/>
          <w:sz w:val="28"/>
        </w:rPr>
        <w:t>三、</w:t>
      </w:r>
      <w:r>
        <w:rPr>
          <w:rFonts w:hint="eastAsia" w:ascii="宋体" w:hAnsi="宋体"/>
          <w:bCs/>
          <w:sz w:val="28"/>
        </w:rPr>
        <w:t>项目申请</w:t>
      </w:r>
      <w:r>
        <w:rPr>
          <w:rFonts w:hint="eastAsia" w:ascii="宋体" w:hAnsi="宋体"/>
          <w:bCs/>
          <w:sz w:val="28"/>
          <w:szCs w:val="22"/>
        </w:rPr>
        <w:t>单位名称、银行开户单位名称及单位财务用章名称三者必须一致。请填报</w:t>
      </w:r>
      <w:r>
        <w:rPr>
          <w:rFonts w:hint="eastAsia" w:ascii="宋体" w:hAnsi="宋体"/>
          <w:bCs/>
          <w:sz w:val="28"/>
        </w:rPr>
        <w:t>人与单位财务部门核实并确认无误。单位名称前不要随意添加省市名称。</w:t>
      </w:r>
    </w:p>
    <w:p>
      <w:pPr>
        <w:spacing w:line="500" w:lineRule="exact"/>
        <w:ind w:left="524" w:hanging="523" w:hangingChars="187"/>
        <w:rPr>
          <w:color w:val="000000"/>
          <w:sz w:val="24"/>
        </w:rPr>
      </w:pPr>
      <w:r>
        <w:rPr>
          <w:rFonts w:hint="eastAsia" w:ascii="宋体" w:hAnsi="宋体"/>
          <w:sz w:val="28"/>
        </w:rPr>
        <w:t>四、开户银行</w:t>
      </w:r>
      <w:r>
        <w:rPr>
          <w:rFonts w:hint="eastAsia" w:ascii="宋体" w:hAnsi="宋体"/>
          <w:sz w:val="28"/>
          <w:szCs w:val="22"/>
        </w:rPr>
        <w:t>必须以以</w:t>
      </w:r>
      <w:r>
        <w:rPr>
          <w:rFonts w:hint="eastAsia" w:ascii="宋体" w:hAnsi="宋体"/>
          <w:sz w:val="28"/>
        </w:rPr>
        <w:t>下格式填写：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 xml:space="preserve">银行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 xml:space="preserve"> 地州（市）分行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县（市）支行</w:t>
      </w:r>
      <w:r>
        <w:rPr>
          <w:rFonts w:hint="eastAsia"/>
          <w:color w:val="000000"/>
          <w:sz w:val="24"/>
          <w:u w:val="single"/>
        </w:rPr>
        <w:t xml:space="preserve">    分</w:t>
      </w:r>
      <w:r>
        <w:rPr>
          <w:rFonts w:hint="eastAsia"/>
          <w:color w:val="000000"/>
          <w:sz w:val="24"/>
        </w:rPr>
        <w:t>理处（营业所等）。</w:t>
      </w:r>
    </w:p>
    <w:p>
      <w:pPr>
        <w:spacing w:line="500" w:lineRule="exact"/>
        <w:ind w:left="447" w:leftChars="213"/>
        <w:rPr>
          <w:rFonts w:ascii="宋体" w:hAnsi="宋体"/>
          <w:b/>
          <w:sz w:val="28"/>
        </w:rPr>
      </w:pPr>
      <w:r>
        <w:rPr>
          <w:rFonts w:hint="eastAsia"/>
          <w:color w:val="000000"/>
          <w:sz w:val="24"/>
        </w:rPr>
        <w:t>如：</w:t>
      </w:r>
      <w:r>
        <w:rPr>
          <w:rFonts w:hint="eastAsia"/>
          <w:color w:val="000000"/>
          <w:sz w:val="24"/>
          <w:u w:val="single"/>
        </w:rPr>
        <w:t xml:space="preserve"> 建设 </w:t>
      </w:r>
      <w:r>
        <w:rPr>
          <w:rFonts w:hint="eastAsia"/>
          <w:color w:val="000000"/>
          <w:sz w:val="24"/>
        </w:rPr>
        <w:t xml:space="preserve">银行 </w:t>
      </w:r>
      <w:r>
        <w:rPr>
          <w:rFonts w:hint="eastAsia"/>
          <w:color w:val="000000"/>
          <w:sz w:val="24"/>
          <w:u w:val="single"/>
        </w:rPr>
        <w:t xml:space="preserve"> 新疆 </w:t>
      </w:r>
      <w:r>
        <w:rPr>
          <w:rFonts w:hint="eastAsia"/>
          <w:color w:val="000000"/>
          <w:sz w:val="24"/>
        </w:rPr>
        <w:t xml:space="preserve"> 分行</w:t>
      </w:r>
      <w:r>
        <w:rPr>
          <w:rFonts w:hint="eastAsia"/>
          <w:color w:val="000000"/>
          <w:sz w:val="24"/>
          <w:u w:val="single"/>
        </w:rPr>
        <w:t xml:space="preserve"> 乌鲁木齐 </w:t>
      </w:r>
      <w:r>
        <w:rPr>
          <w:rFonts w:hint="eastAsia"/>
          <w:color w:val="000000"/>
          <w:sz w:val="24"/>
        </w:rPr>
        <w:t>市支行</w:t>
      </w:r>
      <w:r>
        <w:rPr>
          <w:rFonts w:hint="eastAsia"/>
          <w:color w:val="000000"/>
          <w:sz w:val="24"/>
          <w:u w:val="single"/>
        </w:rPr>
        <w:t xml:space="preserve"> 天山区 分</w:t>
      </w:r>
      <w:r>
        <w:rPr>
          <w:rFonts w:hint="eastAsia"/>
          <w:color w:val="000000"/>
          <w:sz w:val="24"/>
        </w:rPr>
        <w:t>理处（营业所等）</w:t>
      </w:r>
    </w:p>
    <w:p>
      <w:pPr>
        <w:spacing w:line="240" w:lineRule="atLeast"/>
        <w:jc w:val="center"/>
        <w:rPr>
          <w:rFonts w:ascii="黑体" w:eastAsia="黑体"/>
          <w:b/>
          <w:sz w:val="32"/>
          <w:szCs w:val="32"/>
        </w:rPr>
      </w:pPr>
      <w:r>
        <w:rPr>
          <w:sz w:val="24"/>
        </w:rPr>
        <w:br w:type="page"/>
      </w:r>
      <w:r>
        <w:rPr>
          <w:rFonts w:hint="eastAsia" w:ascii="黑体" w:eastAsia="黑体"/>
          <w:b/>
          <w:sz w:val="32"/>
          <w:szCs w:val="32"/>
        </w:rPr>
        <w:t>项目信息表</w:t>
      </w:r>
    </w:p>
    <w:p>
      <w:pPr>
        <w:spacing w:line="240" w:lineRule="atLeast"/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12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88"/>
        <w:gridCol w:w="247"/>
        <w:gridCol w:w="966"/>
        <w:gridCol w:w="1055"/>
        <w:gridCol w:w="310"/>
        <w:gridCol w:w="316"/>
        <w:gridCol w:w="461"/>
        <w:gridCol w:w="695"/>
        <w:gridCol w:w="270"/>
        <w:gridCol w:w="121"/>
        <w:gridCol w:w="455"/>
        <w:gridCol w:w="1008"/>
        <w:gridCol w:w="97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53" w:type="dxa"/>
            <w:gridSpan w:val="11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实施年限</w:t>
            </w:r>
          </w:p>
        </w:tc>
        <w:tc>
          <w:tcPr>
            <w:tcW w:w="6353" w:type="dxa"/>
            <w:gridSpan w:val="11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项目资金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总投资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申请经费金额</w:t>
            </w:r>
          </w:p>
        </w:tc>
        <w:tc>
          <w:tcPr>
            <w:tcW w:w="156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6353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A.中药材生产      B.中药生产加工      C.其他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6353" w:type="dxa"/>
            <w:gridSpan w:val="11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68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注册日期</w:t>
            </w:r>
          </w:p>
        </w:tc>
        <w:tc>
          <w:tcPr>
            <w:tcW w:w="6353" w:type="dxa"/>
            <w:gridSpan w:val="11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68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6353" w:type="dxa"/>
            <w:gridSpan w:val="11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A.生产企业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B.商业企业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C.专业种养场  D.其它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开户银行及帐号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所在地州市、县市区       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开户单位名称</w:t>
            </w:r>
          </w:p>
        </w:tc>
        <w:tc>
          <w:tcPr>
            <w:tcW w:w="4672" w:type="dxa"/>
            <w:gridSpan w:val="8"/>
            <w:vAlign w:val="center"/>
          </w:tcPr>
          <w:p>
            <w:pPr>
              <w:spacing w:line="4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4672" w:type="dxa"/>
            <w:gridSpan w:val="8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银行帐号</w:t>
            </w:r>
          </w:p>
        </w:tc>
        <w:tc>
          <w:tcPr>
            <w:tcW w:w="4672" w:type="dxa"/>
            <w:gridSpan w:val="8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财务负责人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6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4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5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职务／职称</w:t>
            </w:r>
          </w:p>
        </w:tc>
        <w:tc>
          <w:tcPr>
            <w:tcW w:w="156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4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5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职务／职称</w:t>
            </w:r>
          </w:p>
        </w:tc>
        <w:tc>
          <w:tcPr>
            <w:tcW w:w="156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5" w:hRule="atLeast"/>
          <w:jc w:val="center"/>
        </w:trPr>
        <w:tc>
          <w:tcPr>
            <w:tcW w:w="1291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种植养殖基地简介（500字以内）</w:t>
            </w:r>
          </w:p>
        </w:tc>
        <w:tc>
          <w:tcPr>
            <w:tcW w:w="7319" w:type="dxa"/>
            <w:gridSpan w:val="1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2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种植养殖规模</w:t>
            </w:r>
          </w:p>
        </w:tc>
        <w:tc>
          <w:tcPr>
            <w:tcW w:w="7319" w:type="dxa"/>
            <w:gridSpan w:val="12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占地面积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亩，种植面积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亩（养殖数量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头）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设立有种子、种苗的育种区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个，占地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亩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种植（养殖）示范区有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个，占地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亩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申报种植中药材：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品种名称：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，种植面积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亩（养殖数量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头），年产量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kg，产值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万元；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2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设备/设施</w:t>
            </w:r>
          </w:p>
        </w:tc>
        <w:tc>
          <w:tcPr>
            <w:tcW w:w="7319" w:type="dxa"/>
            <w:gridSpan w:val="1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具备完备的种子设备/设施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具备完备的种子设备/设施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具备完备的其他农资设备/设施（具体包含：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具备完备的科技示范和培训体系（具体包含：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具有相关科研/推广机构专业指导（具体包含：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具有专门的技术人员提供种植技术保障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2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带动增收</w:t>
            </w:r>
          </w:p>
        </w:tc>
        <w:tc>
          <w:tcPr>
            <w:tcW w:w="7319" w:type="dxa"/>
            <w:gridSpan w:val="1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贫困户土地流转，数量：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贫困户用工，数量：    ，其中建档立卡贫困户数：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贫困户入股分红，持股比例：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其它方式：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2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种植养殖要求</w:t>
            </w:r>
          </w:p>
        </w:tc>
        <w:tc>
          <w:tcPr>
            <w:tcW w:w="7319" w:type="dxa"/>
            <w:gridSpan w:val="12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绿色、有机、生态种植养殖：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有与质量标准相应的检验设备设施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中药材质量可追溯系统：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5" w:hRule="atLeast"/>
          <w:jc w:val="center"/>
        </w:trPr>
        <w:tc>
          <w:tcPr>
            <w:tcW w:w="8610" w:type="dxa"/>
            <w:gridSpan w:val="15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立项依据及项目内容摘要（主要包含种植养殖基地总投资，基地使用年限，种植养殖进展，预期目标等，限300字）</w:t>
            </w:r>
          </w:p>
        </w:tc>
      </w:tr>
    </w:tbl>
    <w:p>
      <w:pPr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一、立项依据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（国内外生产和研究的现状与趋势，项目立项意义）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73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</w:rPr>
      </w:pPr>
    </w:p>
    <w:p>
      <w:pPr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二、项目工作方案（项目研究目标、内容及考核指标）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（一）项目目标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b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b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b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（二）项目主要工作内容（有合作单位注明分工）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hint="eastAsia" w:ascii="宋体" w:hAnsi="宋体" w:eastAsia="宋体"/>
          <w:b/>
          <w:color w:val="333333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（三）</w:t>
      </w:r>
      <w:r>
        <w:rPr>
          <w:rFonts w:hint="eastAsia" w:ascii="宋体" w:hAnsi="宋体"/>
          <w:b/>
          <w:color w:val="333333"/>
          <w:sz w:val="28"/>
          <w:szCs w:val="28"/>
          <w:lang w:eastAsia="zh-CN"/>
        </w:rPr>
        <w:t>拟解决关键问题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0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4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（</w:t>
      </w:r>
      <w:r>
        <w:rPr>
          <w:rFonts w:hint="eastAsia" w:ascii="宋体" w:hAnsi="宋体"/>
          <w:b/>
          <w:color w:val="333333"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color w:val="333333"/>
          <w:sz w:val="28"/>
          <w:szCs w:val="28"/>
        </w:rPr>
        <w:t>）考核指标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b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b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b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（</w:t>
      </w:r>
      <w:r>
        <w:rPr>
          <w:rFonts w:hint="eastAsia" w:ascii="宋体" w:hAnsi="宋体"/>
          <w:b/>
          <w:color w:val="333333"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color w:val="333333"/>
          <w:sz w:val="28"/>
          <w:szCs w:val="28"/>
        </w:rPr>
        <w:t>）年度工作计划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4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4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4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4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4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32"/>
        </w:rPr>
      </w:pPr>
    </w:p>
    <w:p>
      <w:pPr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三、预期成果提供形式与社会经济效益分析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ind w:firstLine="560" w:firstLineChars="200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rPr>
          <w:rFonts w:ascii="宋体" w:hAnsi="宋体"/>
          <w:b/>
          <w:sz w:val="32"/>
        </w:rPr>
      </w:pPr>
    </w:p>
    <w:p>
      <w:pPr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四、工作基础与可行性分析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napToGrid w:val="0"/>
        <w:spacing w:before="120" w:beforeLines="50" w:line="480" w:lineRule="exact"/>
        <w:rPr>
          <w:rFonts w:ascii="宋体" w:hAnsi="宋体"/>
          <w:color w:val="333333"/>
          <w:sz w:val="28"/>
          <w:szCs w:val="28"/>
        </w:rPr>
      </w:pPr>
    </w:p>
    <w:p>
      <w:pPr>
        <w:numPr>
          <w:ilvl w:val="0"/>
          <w:numId w:val="2"/>
        </w:numPr>
        <w:spacing w:before="120" w:beforeLines="50" w:after="120" w:afterLines="50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申报主体声明</w:t>
      </w:r>
    </w:p>
    <w:tbl>
      <w:tblPr>
        <w:tblStyle w:val="13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8721" w:type="dxa"/>
          </w:tcPr>
          <w:p>
            <w:pPr>
              <w:spacing w:line="520" w:lineRule="exact"/>
              <w:ind w:firstLine="560" w:firstLineChars="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本次申报内容及所有资料均真实、来源合法、未侵犯他人的权益，所提交电子文件及打印文件内容完全一致。如有不实之处，我们将承担由此导致的一切后果。</w:t>
            </w:r>
          </w:p>
          <w:p>
            <w:pPr>
              <w:spacing w:line="520" w:lineRule="exact"/>
              <w:rPr>
                <w:rFonts w:ascii="宋体" w:hAnsi="宋体"/>
                <w:b/>
                <w:sz w:val="32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申报主体（盖章）：               法人签字：</w:t>
            </w:r>
          </w:p>
          <w:p>
            <w:pPr>
              <w:rPr>
                <w:rFonts w:ascii="宋体" w:hAnsi="宋体"/>
                <w:b/>
                <w:sz w:val="32"/>
              </w:rPr>
            </w:pPr>
          </w:p>
        </w:tc>
      </w:tr>
    </w:tbl>
    <w:p>
      <w:pPr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六、项目经费预算表</w:t>
      </w:r>
    </w:p>
    <w:tbl>
      <w:tblPr>
        <w:tblStyle w:val="12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362"/>
        <w:gridCol w:w="1635"/>
        <w:gridCol w:w="3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算</w:t>
            </w: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科目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金额(万元)</w:t>
            </w: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支出根据及理由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tabs>
                <w:tab w:val="left" w:pos="620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算</w:t>
            </w: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来源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金额(万元)</w:t>
            </w: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单位自筹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地方配套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银行贷款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申请财政支持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br w:type="page"/>
      </w:r>
      <w:r>
        <w:rPr>
          <w:rFonts w:hint="eastAsia" w:ascii="宋体" w:hAnsi="宋体"/>
          <w:b/>
          <w:sz w:val="32"/>
        </w:rPr>
        <w:t>七、专家评审意见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专家组评审意见：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专家组签字：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bCs/>
          <w:sz w:val="28"/>
          <w:szCs w:val="28"/>
        </w:rPr>
      </w:pP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ind w:firstLine="5320" w:firstLineChars="19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年   月   日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rPr>
          <w:rFonts w:ascii="宋体" w:hAnsi="宋体"/>
          <w:sz w:val="24"/>
        </w:rPr>
      </w:pPr>
    </w:p>
    <w:p>
      <w:pPr>
        <w:rPr>
          <w:b/>
          <w:sz w:val="32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</w:rPr>
        <w:br w:type="page"/>
      </w:r>
      <w:r>
        <w:rPr>
          <w:rFonts w:hint="eastAsia"/>
          <w:b/>
          <w:sz w:val="32"/>
        </w:rPr>
        <w:t>八、主管部门审查意见</w:t>
      </w:r>
    </w:p>
    <w:tbl>
      <w:tblPr>
        <w:tblStyle w:val="12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主管部门（盖章）：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  <w:p>
            <w:pPr>
              <w:ind w:firstLine="540"/>
              <w:rPr>
                <w:sz w:val="28"/>
                <w:szCs w:val="28"/>
              </w:rPr>
            </w:pPr>
          </w:p>
          <w:p>
            <w:pPr>
              <w:ind w:firstLine="54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rPr>
                <w:sz w:val="28"/>
                <w:szCs w:val="28"/>
              </w:rPr>
            </w:pPr>
          </w:p>
          <w:p/>
          <w:p/>
          <w:p/>
          <w:p/>
        </w:tc>
      </w:tr>
    </w:tbl>
    <w:p/>
    <w:sectPr>
      <w:footerReference r:id="rId5" w:type="default"/>
      <w:footerReference r:id="rId6" w:type="even"/>
      <w:type w:val="continuous"/>
      <w:pgSz w:w="11907" w:h="16840"/>
      <w:pgMar w:top="1418" w:right="1701" w:bottom="1418" w:left="1701" w:header="851" w:footer="1134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7</w:t>
    </w:r>
    <w: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E2BB3"/>
    <w:multiLevelType w:val="singleLevel"/>
    <w:tmpl w:val="13AE2BB3"/>
    <w:lvl w:ilvl="0" w:tentative="0">
      <w:start w:val="1"/>
      <w:numFmt w:val="decimal"/>
      <w:lvlText w:val="%1."/>
      <w:legacy w:legacy="1" w:legacySpace="0" w:legacyIndent="210"/>
      <w:lvlJc w:val="left"/>
      <w:pPr>
        <w:ind w:left="30" w:hanging="210"/>
      </w:pPr>
      <w:rPr>
        <w:rFonts w:hint="default" w:ascii="Times New Roman" w:hAnsi="Times New Roman"/>
        <w:b w:val="0"/>
        <w:i w:val="0"/>
        <w:sz w:val="28"/>
        <w:u w:val="none"/>
      </w:rPr>
    </w:lvl>
  </w:abstractNum>
  <w:abstractNum w:abstractNumId="1">
    <w:nsid w:val="5365343C"/>
    <w:multiLevelType w:val="singleLevel"/>
    <w:tmpl w:val="5365343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8"/>
    <w:rsid w:val="00004468"/>
    <w:rsid w:val="00007FB4"/>
    <w:rsid w:val="00043A03"/>
    <w:rsid w:val="000532F3"/>
    <w:rsid w:val="00060D47"/>
    <w:rsid w:val="000704BF"/>
    <w:rsid w:val="00075BAB"/>
    <w:rsid w:val="000A62F3"/>
    <w:rsid w:val="000B7CC0"/>
    <w:rsid w:val="000D4B6C"/>
    <w:rsid w:val="000D636F"/>
    <w:rsid w:val="000E063D"/>
    <w:rsid w:val="00105E78"/>
    <w:rsid w:val="001236AF"/>
    <w:rsid w:val="0013667C"/>
    <w:rsid w:val="00140C05"/>
    <w:rsid w:val="0014356A"/>
    <w:rsid w:val="00173407"/>
    <w:rsid w:val="00174E47"/>
    <w:rsid w:val="00195E1C"/>
    <w:rsid w:val="001E1565"/>
    <w:rsid w:val="0020190F"/>
    <w:rsid w:val="0021493A"/>
    <w:rsid w:val="00215FE3"/>
    <w:rsid w:val="00292645"/>
    <w:rsid w:val="002A34DA"/>
    <w:rsid w:val="002B6083"/>
    <w:rsid w:val="002C314E"/>
    <w:rsid w:val="0031318C"/>
    <w:rsid w:val="00343FA8"/>
    <w:rsid w:val="0036062B"/>
    <w:rsid w:val="0036678E"/>
    <w:rsid w:val="00377C09"/>
    <w:rsid w:val="003937A2"/>
    <w:rsid w:val="003E1974"/>
    <w:rsid w:val="00406FB9"/>
    <w:rsid w:val="004244E6"/>
    <w:rsid w:val="004253FA"/>
    <w:rsid w:val="00444F04"/>
    <w:rsid w:val="0045474B"/>
    <w:rsid w:val="00463CAE"/>
    <w:rsid w:val="004E4B1E"/>
    <w:rsid w:val="004E6998"/>
    <w:rsid w:val="004F18A3"/>
    <w:rsid w:val="0052539A"/>
    <w:rsid w:val="0054147A"/>
    <w:rsid w:val="005526AB"/>
    <w:rsid w:val="00552D35"/>
    <w:rsid w:val="00554705"/>
    <w:rsid w:val="005646E0"/>
    <w:rsid w:val="00584503"/>
    <w:rsid w:val="005A373F"/>
    <w:rsid w:val="005E4C6B"/>
    <w:rsid w:val="00646B5F"/>
    <w:rsid w:val="00653EF0"/>
    <w:rsid w:val="00656455"/>
    <w:rsid w:val="0065799A"/>
    <w:rsid w:val="00662C91"/>
    <w:rsid w:val="00671FA3"/>
    <w:rsid w:val="006A1ED7"/>
    <w:rsid w:val="006A3B60"/>
    <w:rsid w:val="006C5588"/>
    <w:rsid w:val="006D3D12"/>
    <w:rsid w:val="006E63B5"/>
    <w:rsid w:val="00700987"/>
    <w:rsid w:val="00703F91"/>
    <w:rsid w:val="007056F4"/>
    <w:rsid w:val="00722B1D"/>
    <w:rsid w:val="00733622"/>
    <w:rsid w:val="00750081"/>
    <w:rsid w:val="007C1EE2"/>
    <w:rsid w:val="007C4CEC"/>
    <w:rsid w:val="007F6038"/>
    <w:rsid w:val="008033CD"/>
    <w:rsid w:val="008503C6"/>
    <w:rsid w:val="008A29A0"/>
    <w:rsid w:val="008C64FD"/>
    <w:rsid w:val="008E2AAD"/>
    <w:rsid w:val="00900E02"/>
    <w:rsid w:val="009410EC"/>
    <w:rsid w:val="0094114D"/>
    <w:rsid w:val="0096719D"/>
    <w:rsid w:val="00987801"/>
    <w:rsid w:val="009D1051"/>
    <w:rsid w:val="009F3E95"/>
    <w:rsid w:val="00A00393"/>
    <w:rsid w:val="00A40882"/>
    <w:rsid w:val="00A51DA3"/>
    <w:rsid w:val="00A80227"/>
    <w:rsid w:val="00AA6365"/>
    <w:rsid w:val="00B92B56"/>
    <w:rsid w:val="00BD467D"/>
    <w:rsid w:val="00C13226"/>
    <w:rsid w:val="00C53B04"/>
    <w:rsid w:val="00CA447A"/>
    <w:rsid w:val="00CC5E34"/>
    <w:rsid w:val="00CF57A8"/>
    <w:rsid w:val="00CF6358"/>
    <w:rsid w:val="00D33A1E"/>
    <w:rsid w:val="00D52234"/>
    <w:rsid w:val="00D70FB5"/>
    <w:rsid w:val="00DB7C39"/>
    <w:rsid w:val="00DE13A8"/>
    <w:rsid w:val="00DF1473"/>
    <w:rsid w:val="00DF3A2F"/>
    <w:rsid w:val="00E66A71"/>
    <w:rsid w:val="00E810D3"/>
    <w:rsid w:val="00EB64DA"/>
    <w:rsid w:val="00EB69A4"/>
    <w:rsid w:val="00F95F29"/>
    <w:rsid w:val="00FA32C3"/>
    <w:rsid w:val="00FB0580"/>
    <w:rsid w:val="00FC2E17"/>
    <w:rsid w:val="0D8F1B47"/>
    <w:rsid w:val="0DD23374"/>
    <w:rsid w:val="30EF43FA"/>
    <w:rsid w:val="55183C34"/>
    <w:rsid w:val="725F05A4"/>
    <w:rsid w:val="7730288D"/>
    <w:rsid w:val="7F9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宋体" w:hAnsi="宋体"/>
      <w:sz w:val="24"/>
    </w:rPr>
  </w:style>
  <w:style w:type="paragraph" w:styleId="3">
    <w:name w:val="Body Text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360" w:lineRule="exact"/>
    </w:pPr>
  </w:style>
  <w:style w:type="paragraph" w:styleId="4">
    <w:name w:val="Body Text Indent"/>
    <w:basedOn w:val="1"/>
    <w:qFormat/>
    <w:uiPriority w:val="0"/>
    <w:pPr>
      <w:adjustRightInd/>
      <w:spacing w:line="400" w:lineRule="exact"/>
      <w:ind w:left="840" w:firstLine="420" w:firstLineChars="200"/>
      <w:textAlignment w:val="auto"/>
    </w:pPr>
    <w:rPr>
      <w:kern w:val="2"/>
      <w:szCs w:val="24"/>
    </w:rPr>
  </w:style>
  <w:style w:type="paragraph" w:styleId="5">
    <w:name w:val="Body Text Indent 2"/>
    <w:basedOn w:val="1"/>
    <w:qFormat/>
    <w:uiPriority w:val="0"/>
    <w:pPr>
      <w:spacing w:line="360" w:lineRule="exact"/>
      <w:ind w:left="2339" w:leftChars="100" w:hanging="2129" w:hangingChars="1014"/>
    </w:pPr>
  </w:style>
  <w:style w:type="paragraph" w:styleId="6">
    <w:name w:val="Balloon Text"/>
    <w:basedOn w:val="1"/>
    <w:link w:val="18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9">
    <w:name w:val="footnote text"/>
    <w:basedOn w:val="1"/>
    <w:semiHidden/>
    <w:qFormat/>
    <w:uiPriority w:val="0"/>
    <w:pPr>
      <w:jc w:val="left"/>
    </w:pPr>
    <w:rPr>
      <w:sz w:val="18"/>
    </w:rPr>
  </w:style>
  <w:style w:type="paragraph" w:styleId="10">
    <w:name w:val="Body Text Indent 3"/>
    <w:basedOn w:val="1"/>
    <w:qFormat/>
    <w:uiPriority w:val="0"/>
    <w:pPr>
      <w:spacing w:line="360" w:lineRule="exact"/>
      <w:ind w:left="1800" w:leftChars="100" w:hanging="1590" w:hangingChars="757"/>
    </w:pPr>
  </w:style>
  <w:style w:type="paragraph" w:styleId="11">
    <w:name w:val="Body Text 2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iPriority w:val="0"/>
  </w:style>
  <w:style w:type="character" w:styleId="16">
    <w:name w:val="footnote reference"/>
    <w:basedOn w:val="14"/>
    <w:semiHidden/>
    <w:uiPriority w:val="0"/>
    <w:rPr>
      <w:vertAlign w:val="superscript"/>
    </w:rPr>
  </w:style>
  <w:style w:type="character" w:customStyle="1" w:styleId="17">
    <w:name w:val="biaodan011"/>
    <w:basedOn w:val="14"/>
    <w:uiPriority w:val="0"/>
  </w:style>
  <w:style w:type="character" w:customStyle="1" w:styleId="18">
    <w:name w:val="批注框文本 Char"/>
    <w:basedOn w:val="14"/>
    <w:link w:val="6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11</Pages>
  <Words>288</Words>
  <Characters>1644</Characters>
  <Lines>13</Lines>
  <Paragraphs>3</Paragraphs>
  <TotalTime>5</TotalTime>
  <ScaleCrop>false</ScaleCrop>
  <LinksUpToDate>false</LinksUpToDate>
  <CharactersWithSpaces>1929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2010-04-19T00:08:00Z</dcterms:created>
  <dc:creator>hyp</dc:creator>
  <cp:lastModifiedBy>伊力夏提</cp:lastModifiedBy>
  <cp:lastPrinted>2022-01-27T10:51:03Z</cp:lastPrinted>
  <dcterms:modified xsi:type="dcterms:W3CDTF">2022-01-27T10:52:18Z</dcterms:modified>
  <dc:title>项目类别  报审学科   单位编号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3CA7767067C34A96944CC0C9D2DEBE3E</vt:lpwstr>
  </property>
</Properties>
</file>