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01" w:rsidRPr="00C82301" w:rsidRDefault="00C82301" w:rsidP="00C82301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82301">
        <w:rPr>
          <w:rFonts w:ascii="黑体" w:eastAsia="黑体" w:hAnsi="黑体" w:cs="黑体" w:hint="eastAsia"/>
          <w:sz w:val="32"/>
          <w:szCs w:val="32"/>
        </w:rPr>
        <w:t>附件</w:t>
      </w:r>
    </w:p>
    <w:p w:rsidR="00C82301" w:rsidRPr="00C82301" w:rsidRDefault="00C82301" w:rsidP="00C823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C8230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2025年自治区中药材定制药园建设项目拟立项名单</w:t>
      </w:r>
    </w:p>
    <w:tbl>
      <w:tblPr>
        <w:tblpPr w:leftFromText="180" w:rightFromText="180" w:vertAnchor="text" w:horzAnchor="page" w:tblpX="2057" w:tblpY="210"/>
        <w:tblOverlap w:val="never"/>
        <w:tblW w:w="13360" w:type="dxa"/>
        <w:tblLook w:val="04A0" w:firstRow="1" w:lastRow="0" w:firstColumn="1" w:lastColumn="0" w:noHBand="0" w:noVBand="1"/>
      </w:tblPr>
      <w:tblGrid>
        <w:gridCol w:w="817"/>
        <w:gridCol w:w="6521"/>
        <w:gridCol w:w="6022"/>
      </w:tblGrid>
      <w:tr w:rsidR="00C82301" w:rsidRPr="00C82301" w:rsidTr="00C82301">
        <w:trPr>
          <w:trHeight w:val="5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C8230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C8230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C8230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和田地区于田</w:t>
            </w:r>
            <w:proofErr w:type="gramStart"/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县特色</w:t>
            </w:r>
            <w:proofErr w:type="gramEnd"/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玫瑰</w:t>
            </w:r>
            <w:r w:rsidRPr="00C823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定制药园</w:t>
            </w:r>
            <w:r w:rsidRPr="00C823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建设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新疆于田</w:t>
            </w:r>
            <w:proofErr w:type="gramStart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瑰</w:t>
            </w:r>
            <w:proofErr w:type="gramEnd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觅生物科技股份有限公司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皮山县西红花定制药园建设项目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新疆丰瑞优先农业科技有限公司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拜城县察尔</w:t>
            </w:r>
            <w:proofErr w:type="gramEnd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黄芪</w:t>
            </w: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定制药园建设项目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拜城</w:t>
            </w:r>
            <w:proofErr w:type="gramStart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芪</w:t>
            </w:r>
            <w:proofErr w:type="gramEnd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草堂种植农民专业合作社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天山雪莲原生境野生抚育</w:t>
            </w:r>
            <w:r w:rsidRPr="00C823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GAP</w:t>
            </w:r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示范基地建设项目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新疆天山雪莲制药有限公司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托克逊县药用薄荷定制药园建设项目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新疆西帕中药材有限公司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维药天山</w:t>
            </w:r>
            <w:proofErr w:type="gramEnd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堇菜定制药园建设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</w:t>
            </w:r>
            <w:proofErr w:type="gramStart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佰花谷农</w:t>
            </w:r>
            <w:proofErr w:type="gramEnd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业科技有限公司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喀什地区巴楚县甘草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定制药园</w:t>
            </w: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建设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新疆天山制药工业有限公司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新疆道地药材红花</w:t>
            </w:r>
            <w:r w:rsidRPr="00C8230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GAP</w:t>
            </w:r>
            <w:r w:rsidRPr="00C82301">
              <w:rPr>
                <w:rFonts w:ascii="仿宋_GB2312" w:eastAsia="仿宋_GB2312" w:hAnsi="宋体" w:cs="仿宋_GB2312"/>
                <w:color w:val="000000"/>
                <w:sz w:val="24"/>
                <w:szCs w:val="24"/>
                <w:lang w:bidi="ar"/>
              </w:rPr>
              <w:t>示范基地建设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国药控股新疆中药材有限公司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新疆华</w:t>
            </w:r>
            <w:proofErr w:type="gramStart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丹药业股份有限公司地黄定制药园基地建设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新疆华</w:t>
            </w:r>
            <w:proofErr w:type="gramStart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丹药业股份有限公司</w:t>
            </w:r>
          </w:p>
        </w:tc>
      </w:tr>
      <w:tr w:rsidR="00C82301" w:rsidRPr="00C82301" w:rsidTr="00C82301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8230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桑株镇黄芪等中药材定制药园建设项目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301" w:rsidRPr="00C82301" w:rsidRDefault="00C82301" w:rsidP="00C823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8230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皮山县绿地农牧农民专业合作社</w:t>
            </w:r>
          </w:p>
        </w:tc>
      </w:tr>
    </w:tbl>
    <w:p w:rsidR="000C59E1" w:rsidRPr="00C82301" w:rsidRDefault="000C59E1"/>
    <w:sectPr w:rsidR="000C59E1" w:rsidRPr="00C82301" w:rsidSect="00C823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01"/>
    <w:rsid w:val="000C59E1"/>
    <w:rsid w:val="00C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1</cp:revision>
  <dcterms:created xsi:type="dcterms:W3CDTF">2025-05-30T11:43:00Z</dcterms:created>
  <dcterms:modified xsi:type="dcterms:W3CDTF">2025-05-30T11:46:00Z</dcterms:modified>
</cp:coreProperties>
</file>