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center"/>
        <w:rPr>
          <w:rFonts w:hint="eastAsia"/>
          <w:b/>
          <w:bCs/>
          <w:sz w:val="36"/>
          <w:szCs w:val="36"/>
          <w:vertAlign w:val="baseline"/>
          <w:lang w:eastAsia="zh-CN"/>
        </w:rPr>
      </w:pPr>
      <w:r>
        <w:rPr>
          <w:rFonts w:hint="eastAsia"/>
          <w:b/>
          <w:bCs/>
          <w:sz w:val="36"/>
          <w:szCs w:val="36"/>
          <w:vertAlign w:val="baseline"/>
          <w:lang w:eastAsia="zh-CN"/>
        </w:rPr>
        <w:t>《</w:t>
      </w:r>
      <w:r>
        <w:rPr>
          <w:rFonts w:hint="eastAsia"/>
          <w:b/>
          <w:bCs/>
          <w:sz w:val="36"/>
          <w:szCs w:val="36"/>
        </w:rPr>
        <w:t>食品安全地方标准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巴氏杀菌</w:t>
      </w:r>
      <w:r>
        <w:rPr>
          <w:rFonts w:hint="eastAsia"/>
          <w:b/>
          <w:sz w:val="36"/>
          <w:szCs w:val="36"/>
          <w:lang w:eastAsia="zh-CN"/>
        </w:rPr>
        <w:t>马乳（征求意见稿）</w:t>
      </w:r>
      <w:r>
        <w:rPr>
          <w:rFonts w:hint="eastAsia"/>
          <w:b/>
          <w:bCs/>
          <w:sz w:val="36"/>
          <w:szCs w:val="36"/>
          <w:vertAlign w:val="baseline"/>
          <w:lang w:eastAsia="zh-CN"/>
        </w:rPr>
        <w:t>》</w:t>
      </w:r>
    </w:p>
    <w:p>
      <w:pPr>
        <w:pStyle w:val="7"/>
        <w:jc w:val="center"/>
        <w:rPr>
          <w:rFonts w:hint="eastAsia"/>
          <w:b/>
          <w:bCs/>
          <w:sz w:val="36"/>
          <w:szCs w:val="36"/>
          <w:vertAlign w:val="baseline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36"/>
          <w:vertAlign w:val="baseline"/>
          <w:lang w:eastAsia="zh-CN"/>
        </w:rPr>
        <w:t>编制说明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vertAlign w:val="baseline"/>
          <w:lang w:val="en-US" w:eastAsia="zh-CN"/>
        </w:rPr>
        <w:t>工作简况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vertAlign w:val="baseline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任务来源</w:t>
      </w:r>
    </w:p>
    <w:p>
      <w:pPr>
        <w:pStyle w:val="8"/>
        <w:autoSpaceDE/>
        <w:autoSpaceDN/>
        <w:spacing w:line="480" w:lineRule="exact"/>
        <w:ind w:firstLine="560"/>
        <w:rPr>
          <w:rFonts w:hint="default" w:hAnsi="宋体" w:eastAsia="宋体" w:cs="黑体,Bold"/>
          <w:sz w:val="28"/>
          <w:szCs w:val="28"/>
          <w:lang w:val="en-US" w:eastAsia="zh-CN"/>
        </w:rPr>
      </w:pPr>
      <w:r>
        <w:rPr>
          <w:rFonts w:hint="eastAsia" w:hAnsi="宋体" w:cs="黑体,Bold"/>
          <w:sz w:val="28"/>
          <w:szCs w:val="28"/>
        </w:rPr>
        <w:t>2021年1月12日</w:t>
      </w:r>
      <w:r>
        <w:rPr>
          <w:rFonts w:hint="eastAsia" w:hAnsi="宋体" w:cs="黑体,Bold"/>
          <w:sz w:val="28"/>
          <w:szCs w:val="28"/>
          <w:lang w:eastAsia="zh-CN"/>
        </w:rPr>
        <w:t>，新疆维吾尔自治区</w:t>
      </w:r>
      <w:r>
        <w:rPr>
          <w:rFonts w:hint="eastAsia" w:hAnsi="宋体" w:cs="黑体,Bold"/>
          <w:sz w:val="28"/>
          <w:szCs w:val="28"/>
          <w:lang w:val="en-US" w:eastAsia="zh-CN"/>
        </w:rPr>
        <w:t>卫健委下发了《</w:t>
      </w:r>
      <w:r>
        <w:rPr>
          <w:rFonts w:hint="eastAsia" w:hAnsi="宋体" w:cs="黑体,Bold"/>
          <w:sz w:val="28"/>
          <w:szCs w:val="28"/>
          <w:lang w:eastAsia="zh-CN"/>
        </w:rPr>
        <w:t>新疆维吾尔自治区2020年度食品安全地方标准立项计划的通知》，</w:t>
      </w:r>
      <w:r>
        <w:rPr>
          <w:rFonts w:hint="eastAsia" w:hAnsi="宋体" w:cs="黑体,Bold"/>
          <w:sz w:val="28"/>
          <w:szCs w:val="28"/>
          <w:lang w:val="en-US" w:eastAsia="zh-CN"/>
        </w:rPr>
        <w:t>由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和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新疆中蕴马产业有限公司</w:t>
      </w:r>
      <w:r>
        <w:rPr>
          <w:rFonts w:hint="eastAsia" w:hAnsi="宋体" w:cs="黑体,Bold"/>
          <w:sz w:val="28"/>
          <w:szCs w:val="28"/>
          <w:lang w:val="en-US" w:eastAsia="zh-CN"/>
        </w:rPr>
        <w:t>承担</w:t>
      </w:r>
      <w:r>
        <w:rPr>
          <w:rFonts w:hint="eastAsia" w:hAnsi="宋体" w:cs="黑体,Bold"/>
          <w:sz w:val="28"/>
          <w:szCs w:val="28"/>
        </w:rPr>
        <w:t>《食品安全地方标准</w:t>
      </w:r>
      <w:r>
        <w:rPr>
          <w:rFonts w:hint="eastAsia" w:hAnsi="宋体" w:cs="黑体,Bold"/>
          <w:sz w:val="28"/>
          <w:szCs w:val="28"/>
          <w:lang w:val="en-US" w:eastAsia="zh-CN"/>
        </w:rPr>
        <w:t xml:space="preserve">  巴氏杀菌马乳</w:t>
      </w:r>
      <w:r>
        <w:rPr>
          <w:rFonts w:hint="eastAsia" w:hAnsi="宋体" w:cs="黑体,Bold"/>
          <w:sz w:val="28"/>
          <w:szCs w:val="28"/>
          <w:lang w:eastAsia="zh-CN"/>
        </w:rPr>
        <w:t>》</w:t>
      </w:r>
      <w:r>
        <w:rPr>
          <w:rFonts w:hint="eastAsia" w:hAnsi="宋体" w:cs="黑体,Bold"/>
          <w:sz w:val="28"/>
          <w:szCs w:val="28"/>
          <w:lang w:val="en-US" w:eastAsia="zh-CN"/>
        </w:rPr>
        <w:t>的制定工作。2024年6月，</w:t>
      </w:r>
      <w:r>
        <w:rPr>
          <w:rFonts w:hint="eastAsia" w:hAnsi="宋体" w:cs="黑体,Bold"/>
          <w:sz w:val="28"/>
          <w:szCs w:val="28"/>
          <w:lang w:eastAsia="zh-CN"/>
        </w:rPr>
        <w:t>新疆维吾尔自治区</w:t>
      </w:r>
      <w:r>
        <w:rPr>
          <w:rFonts w:hint="eastAsia" w:hAnsi="宋体" w:cs="黑体,Bold"/>
          <w:sz w:val="28"/>
          <w:szCs w:val="28"/>
          <w:lang w:val="en-US" w:eastAsia="zh-CN"/>
        </w:rPr>
        <w:t>卫健委与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签订了《食品安全地方标准 巴氏杀菌马乳》《食品安全地方标准 发酵马乳》《食品安全地方标准 发酵驴乳》三项自治区食品安全地方标准的制定制（修）订项目委托协议书，委托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制定《食品安全地方标准 巴氏杀菌马乳》。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left"/>
        <w:textAlignment w:val="auto"/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</w:pPr>
      <w:r>
        <w:rPr>
          <w:rFonts w:hint="eastAsia" w:ascii="宋体" w:hAnsi="宋体" w:cs="宋体"/>
          <w:b/>
          <w:bCs/>
          <w:sz w:val="28"/>
          <w:szCs w:val="28"/>
          <w:vertAlign w:val="baseli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baseline"/>
          <w:lang w:val="en-US" w:eastAsia="zh-CN"/>
        </w:rPr>
        <w:t>制定</w:t>
      </w:r>
      <w:r>
        <w:rPr>
          <w:rFonts w:hint="eastAsia" w:ascii="宋体" w:hAnsi="宋体" w:cs="宋体"/>
          <w:b/>
          <w:bCs/>
          <w:sz w:val="28"/>
          <w:szCs w:val="28"/>
          <w:vertAlign w:val="baseline"/>
          <w:lang w:val="en-US" w:eastAsia="zh-CN"/>
        </w:rPr>
        <w:t>背景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</w:pP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马产业是新疆的优势特色产业，也是现代马产业的重要组成部分。开发和发展马产业，对增加农牧民收入、推进农牧业现代化、促进经济社会发展，具有极为重要的作用。新疆作为我国传统的养马优势省区之一，有着悠久的养马历史、深厚的文化底蕴和广泛的群众基础而且草场资源、马匹资源丰富，具有较强的核心竞争力和可持续发展的基础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vertAlign w:val="baseline"/>
          <w:lang w:val="en-US" w:eastAsia="zh-CN" w:bidi="ar"/>
        </w:rPr>
      </w:pP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2018年6月，国务院办公厅出台了《推进奶业振兴  保障乳品质量安全的意见》，为我国奶业振兴发展绘出了蓝图，指明了方向和路径。农业农村部在贯彻意见上持续发力，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2022年制定了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《“十四五”奶业竞争力提升行动方案》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eastAsia="zh-CN" w:bidi="ar"/>
        </w:rPr>
        <w:t>，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坚持问题导向和目标导向，重点抓好奶源基地建设，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eastAsia="zh-CN" w:bidi="ar"/>
        </w:rPr>
        <w:t>鼓励乳企实现全产业链一体化建设，强调本土品牌的建设和品质提升。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奶农办加工发展新模式的探索，生鲜乳质量安全监管，养殖加工利益连接和奶业主产省振兴等工作，充分发挥牵头协调作用，统筹各方面的力量，形成政府引导、企业主体、多方参与、共同推进的多元化工作格局，共同推进中国奶业振兴。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2022年，新疆维吾尔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自治区人民政府办公厅正式发布《关于加快新疆马产业高质量发展的意见》，重点推进马产业全链条培育发展，到2030年，力争马全产业链产值达220亿元以上，将新疆打造成为全国现代马业强区。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因此，该标准的起草、出台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是积极响应国家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和自治区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产业政策，优化区域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马产业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布局，打造绿色畜牧产品产业链条，建立源头控制、全程追溯的食品安全机制，促进区域畜牧产业升级换代，推动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新疆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区域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马产品生产加工的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提档升级，提升地区竞争力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、助力乡村振兴，</w:t>
      </w: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bidi="ar"/>
        </w:rPr>
        <w:t>迎接挑战的需要。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/>
          <w:color w:val="000000"/>
          <w:kern w:val="0"/>
          <w:sz w:val="28"/>
          <w:szCs w:val="28"/>
          <w:vertAlign w:val="baseline"/>
          <w:lang w:val="en-US" w:eastAsia="zh-CN" w:bidi="ar"/>
        </w:rPr>
        <w:t>马乳是一种味美可口、营养丰富、深受民族地区消费者喜爱的食品，食用历史悠久，具有地方特色，目前还没有食品安全国家标准。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baseline"/>
          <w:lang w:val="en-US" w:eastAsia="zh-CN" w:bidi="ar"/>
        </w:rPr>
        <w:t>贯彻落实《</w:t>
      </w:r>
      <w:r>
        <w:rPr>
          <w:rFonts w:hint="eastAsia" w:ascii="宋体" w:hAnsi="宋体" w:cs="宋体"/>
          <w:color w:val="000000"/>
          <w:kern w:val="0"/>
          <w:sz w:val="28"/>
          <w:szCs w:val="28"/>
          <w:vertAlign w:val="baseline"/>
          <w:lang w:val="en-US" w:eastAsia="zh-CN" w:bidi="ar"/>
        </w:rPr>
        <w:t>中华人民共和国食品安全法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vertAlign w:val="baseline"/>
          <w:lang w:val="en-US" w:eastAsia="zh-CN" w:bidi="ar"/>
        </w:rPr>
        <w:t>》和规范食品生产企业生产行为</w:t>
      </w:r>
      <w:r>
        <w:rPr>
          <w:rFonts w:hint="eastAsia" w:ascii="宋体" w:hAnsi="宋体" w:cs="宋体"/>
          <w:color w:val="000000"/>
          <w:kern w:val="0"/>
          <w:sz w:val="28"/>
          <w:szCs w:val="28"/>
          <w:vertAlign w:val="baseline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统一规范马乳产品的生产，便于产品质量问题的追溯和维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护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产品质量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安全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，从企业生产管理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及市场需求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的实际情况出发，制定本标准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，此标准将有利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于指导马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乳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生产以及生产过程、中间产品、最终产品的检验，使得产品能够满足国家食品卫生标准及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消费者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的要求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。</w:t>
      </w:r>
    </w:p>
    <w:p>
      <w:pPr>
        <w:widowControl/>
        <w:autoSpaceDE/>
        <w:autoSpaceDN/>
        <w:adjustRightInd/>
        <w:spacing w:line="480" w:lineRule="exact"/>
        <w:ind w:firstLine="0" w:firstLineChars="0"/>
        <w:jc w:val="left"/>
        <w:rPr>
          <w:rFonts w:hint="eastAsia" w:ascii="宋体" w:hAnsi="宋体" w:cs="宋体"/>
          <w:b/>
          <w:bCs/>
          <w:kern w:val="2"/>
          <w:sz w:val="28"/>
          <w:szCs w:val="28"/>
          <w:vertAlign w:val="baseline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vertAlign w:val="baseline"/>
          <w:lang w:val="en-US" w:eastAsia="zh-CN"/>
        </w:rPr>
        <w:t>3</w:t>
      </w:r>
      <w:r>
        <w:rPr>
          <w:rFonts w:hint="eastAsia" w:ascii="宋体" w:hAnsi="宋体" w:cs="宋体"/>
          <w:b/>
          <w:bCs/>
          <w:kern w:val="2"/>
          <w:sz w:val="28"/>
          <w:szCs w:val="28"/>
          <w:vertAlign w:val="baseline"/>
        </w:rPr>
        <w:t>、本标准制定主要承担单位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宋体" w:hAnsi="宋体" w:cs="宋体"/>
          <w:kern w:val="2"/>
          <w:sz w:val="28"/>
          <w:szCs w:val="28"/>
          <w:vertAlign w:val="baseline"/>
        </w:rPr>
      </w:pPr>
      <w:r>
        <w:rPr>
          <w:rFonts w:hint="eastAsia" w:ascii="宋体" w:hAnsi="宋体" w:cs="宋体"/>
          <w:kern w:val="2"/>
          <w:sz w:val="28"/>
          <w:szCs w:val="28"/>
          <w:vertAlign w:val="baseline"/>
        </w:rPr>
        <w:t>乌鲁木齐市奶业协会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宋体" w:hAnsi="宋体" w:cs="宋体"/>
          <w:kern w:val="2"/>
          <w:sz w:val="28"/>
          <w:szCs w:val="28"/>
          <w:vertAlign w:val="baseline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中蕴马产业阿勒泰有限公司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宋体" w:hAnsi="宋体" w:cs="宋体"/>
          <w:kern w:val="2"/>
          <w:sz w:val="28"/>
          <w:szCs w:val="28"/>
          <w:vertAlign w:val="baseline"/>
        </w:rPr>
      </w:pPr>
      <w:r>
        <w:rPr>
          <w:rFonts w:hint="eastAsia" w:ascii="宋体" w:hAnsi="宋体" w:cs="宋体"/>
          <w:kern w:val="2"/>
          <w:sz w:val="28"/>
          <w:szCs w:val="28"/>
          <w:vertAlign w:val="baseline"/>
        </w:rPr>
        <w:t>新疆维吾尔自治区奶业协会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宋体" w:hAnsi="宋体" w:cs="宋体"/>
          <w:kern w:val="2"/>
          <w:sz w:val="28"/>
          <w:szCs w:val="28"/>
          <w:vertAlign w:val="baseline"/>
        </w:rPr>
      </w:pPr>
      <w:r>
        <w:rPr>
          <w:rFonts w:hint="eastAsia" w:ascii="宋体" w:hAnsi="宋体" w:cs="宋体"/>
          <w:kern w:val="2"/>
          <w:sz w:val="28"/>
          <w:szCs w:val="28"/>
          <w:vertAlign w:val="baseline"/>
        </w:rPr>
        <w:t>乌鲁木齐市动物疾病控制与诊断中心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宋体" w:hAnsi="宋体" w:cs="宋体"/>
          <w:kern w:val="2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cs="宋体"/>
          <w:kern w:val="2"/>
          <w:sz w:val="28"/>
          <w:szCs w:val="28"/>
          <w:vertAlign w:val="baseline"/>
          <w:lang w:val="en-US" w:eastAsia="zh-CN"/>
        </w:rPr>
        <w:t>新疆天润乳业股份有限公司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宋体" w:hAnsi="宋体" w:cs="宋体"/>
          <w:kern w:val="2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cs="宋体"/>
          <w:kern w:val="2"/>
          <w:sz w:val="28"/>
          <w:szCs w:val="28"/>
          <w:vertAlign w:val="baseline"/>
          <w:lang w:val="en-US" w:eastAsia="zh-CN"/>
        </w:rPr>
        <w:t>新疆那拉本源乳业有限公司</w:t>
      </w:r>
    </w:p>
    <w:p>
      <w:pPr>
        <w:widowControl/>
        <w:spacing w:line="480" w:lineRule="exact"/>
        <w:ind w:firstLine="560" w:firstLineChars="200"/>
        <w:jc w:val="left"/>
        <w:rPr>
          <w:rFonts w:hint="eastAsia" w:ascii="宋体" w:hAnsi="宋体" w:cs="宋体"/>
          <w:kern w:val="2"/>
          <w:sz w:val="28"/>
          <w:szCs w:val="28"/>
          <w:vertAlign w:val="baseline"/>
        </w:rPr>
      </w:pPr>
      <w:r>
        <w:rPr>
          <w:rFonts w:hint="eastAsia" w:ascii="宋体" w:hAnsi="宋体" w:cs="宋体"/>
          <w:kern w:val="2"/>
          <w:sz w:val="28"/>
          <w:szCs w:val="28"/>
          <w:vertAlign w:val="baseline"/>
          <w:lang w:val="en-US" w:eastAsia="zh-CN"/>
        </w:rPr>
        <w:t>伊犁那拉乳业集团有限公司</w:t>
      </w:r>
    </w:p>
    <w:p>
      <w:pPr>
        <w:widowControl/>
        <w:autoSpaceDE/>
        <w:autoSpaceDN/>
        <w:adjustRightInd/>
        <w:spacing w:line="480" w:lineRule="exact"/>
        <w:ind w:firstLine="0" w:firstLineChars="0"/>
        <w:jc w:val="left"/>
        <w:rPr>
          <w:rFonts w:hint="eastAsia" w:ascii="宋体" w:hAnsi="宋体" w:cs="宋体"/>
          <w:b/>
          <w:bCs/>
          <w:kern w:val="2"/>
          <w:sz w:val="28"/>
          <w:szCs w:val="28"/>
          <w:vertAlign w:val="baseline"/>
        </w:rPr>
      </w:pPr>
      <w:r>
        <w:rPr>
          <w:rFonts w:hint="eastAsia" w:ascii="宋体" w:hAnsi="宋体" w:cs="宋体"/>
          <w:b/>
          <w:bCs/>
          <w:kern w:val="2"/>
          <w:sz w:val="28"/>
          <w:szCs w:val="28"/>
          <w:vertAlign w:val="baseline"/>
        </w:rPr>
        <w:t>4、起草主要过程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</w:pP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 xml:space="preserve"> 项目任务下达后，由乌鲁木齐市奶业协会组织各起草单位成立了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《食品安全地方标准 巴氏杀菌马乳》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起草工作组，确定工作方案。工作组在工作过程中广泛收集有关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巴氏杀菌马乳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的资料，</w:t>
      </w:r>
      <w:r>
        <w:rPr>
          <w:rFonts w:hint="eastAsia" w:ascii="宋体" w:hAnsi="宋体" w:cs="宋体"/>
          <w:kern w:val="2"/>
          <w:sz w:val="28"/>
          <w:szCs w:val="28"/>
          <w:vertAlign w:val="baseline"/>
          <w:lang w:val="en-US" w:eastAsia="zh-CN"/>
        </w:rPr>
        <w:t>开展大量的技术研究工作。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标准制定时严格按照企业加工工艺的生产要求和加工能力，结合产品生产方案的期望和最终产品的实际品质，通过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对新疆伊犁州、阿勒泰地区、昌吉州、哈密市、和田地区、乌鲁木齐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vertAlign w:val="baseline"/>
          <w:lang w:val="en-US" w:eastAsia="zh-CN"/>
        </w:rPr>
        <w:t>地区等地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区的50余份生马乳为原料，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进行10余次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的试验、论证和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产品检测数据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统计分析评比后，对产品的原料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，以及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感官、理化指标提出了具体的要求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同时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根据国家对食品卫生的要求，参考相关的限量指标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。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在遵循先进性、科学性、实用性的基础上编制出</w:t>
      </w:r>
      <w:r>
        <w:rPr>
          <w:rFonts w:hint="eastAsia" w:ascii="宋体" w:hAnsi="宋体" w:cs="宋体"/>
          <w:kern w:val="2"/>
          <w:sz w:val="28"/>
          <w:szCs w:val="28"/>
          <w:vertAlign w:val="baseline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食品安全地方标准 巴氏杀菌马乳》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标准草案初稿，在广泛征求加工企业、</w:t>
      </w:r>
      <w:r>
        <w:rPr>
          <w:rFonts w:hint="eastAsia" w:ascii="宋体" w:hAnsi="宋体" w:cs="宋体"/>
          <w:kern w:val="2"/>
          <w:sz w:val="28"/>
          <w:szCs w:val="28"/>
          <w:vertAlign w:val="baseline"/>
          <w:lang w:val="en-US" w:eastAsia="zh-CN"/>
        </w:rPr>
        <w:t>马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养殖合作社和行业专家意见的基础上，充分考虑新疆特色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巴氏杀菌马乳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的现状，力求使标准更适应生产流通、消费等各个环节的需要。征求各有关单位的意见和建议，共发函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/>
        </w:rPr>
        <w:t>9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个单位及专家，收到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/>
        </w:rPr>
        <w:t>9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个单位及专家回函，经组织特色乳行业专家、检验机构、监督管理部门、大专院校、畜牧标准管理部门等有关专家对这些反馈意见进行分类、归纳、整理和分析，并对标准征求意见稿进行了补充、修改，于 202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eastAsia="zh-CN"/>
        </w:rPr>
        <w:t>5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年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  <w:lang w:val="en-US" w:eastAsia="zh-CN"/>
        </w:rPr>
        <w:t>3</w:t>
      </w:r>
      <w:r>
        <w:rPr>
          <w:rFonts w:hint="eastAsia" w:ascii="宋体" w:hAnsi="宋体" w:eastAsia="宋体" w:cs="宋体"/>
          <w:kern w:val="2"/>
          <w:sz w:val="28"/>
          <w:szCs w:val="28"/>
          <w:vertAlign w:val="baseline"/>
        </w:rPr>
        <w:t>月形成了标准征求意见稿，报自治区卫健委秘书处。</w:t>
      </w:r>
    </w:p>
    <w:p>
      <w:pPr>
        <w:pStyle w:val="4"/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vertAlign w:val="baseline"/>
          <w:lang w:val="en-US" w:eastAsia="zh-CN"/>
        </w:rPr>
        <w:t>5、本标准主要起草人及其个人基本情况</w:t>
      </w:r>
    </w:p>
    <w:tbl>
      <w:tblPr>
        <w:tblStyle w:val="5"/>
        <w:tblW w:w="98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684"/>
        <w:gridCol w:w="646"/>
        <w:gridCol w:w="1588"/>
        <w:gridCol w:w="1796"/>
        <w:gridCol w:w="38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姓名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年龄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性别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职称/职务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专业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敏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男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农业推广研究员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兽医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乌鲁木齐市动物疾病控制与诊断中心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乌鲁木齐市奶业协会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蔡扩军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40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男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高级兽医师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兽医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乌鲁木齐市动物疾病控制与诊断中心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李晓岩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43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男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高级工程师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食品加工与安全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乌鲁木齐海关技术中心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喻文丽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29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女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工程师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生物学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新疆天润生物科技股份有限公司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巴哈提古丽·马那提拜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vertAlign w:val="baseline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女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高级兽医师/实验室副主任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动物营养</w:t>
            </w:r>
          </w:p>
          <w:p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与饲料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乌鲁木齐海关技术中心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殷  娜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31 </w:t>
            </w:r>
          </w:p>
        </w:tc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女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工程师</w:t>
            </w:r>
          </w:p>
        </w:tc>
        <w:tc>
          <w:tcPr>
            <w:tcW w:w="17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食品科学与工程</w:t>
            </w:r>
          </w:p>
        </w:tc>
        <w:tc>
          <w:tcPr>
            <w:tcW w:w="3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新疆天润生物科技股份有限公司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</w:rPr>
              <w:t>黄博光</w:t>
            </w:r>
          </w:p>
        </w:tc>
        <w:tc>
          <w:tcPr>
            <w:tcW w:w="68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vertAlign w:val="baseline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vertAlign w:val="baseline"/>
              </w:rPr>
              <w:t xml:space="preserve">            </w:t>
            </w:r>
          </w:p>
        </w:tc>
        <w:tc>
          <w:tcPr>
            <w:tcW w:w="64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</w:rPr>
              <w:t xml:space="preserve">男  </w:t>
            </w:r>
          </w:p>
        </w:tc>
        <w:tc>
          <w:tcPr>
            <w:tcW w:w="158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</w:rPr>
              <w:t>副董事长/总裁</w:t>
            </w: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轻化工分析与检测</w:t>
            </w:r>
          </w:p>
        </w:tc>
        <w:tc>
          <w:tcPr>
            <w:tcW w:w="386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</w:rPr>
              <w:t>中蕴马产业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阿勒泰有限公司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孙鹏亮</w:t>
            </w:r>
          </w:p>
        </w:tc>
        <w:tc>
          <w:tcPr>
            <w:tcW w:w="68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64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男</w:t>
            </w:r>
          </w:p>
        </w:tc>
        <w:tc>
          <w:tcPr>
            <w:tcW w:w="1588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兽医师</w:t>
            </w: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兽医</w:t>
            </w:r>
          </w:p>
        </w:tc>
        <w:tc>
          <w:tcPr>
            <w:tcW w:w="386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新疆奶业协会、乌鲁木齐市奶业协会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孙  静</w:t>
            </w:r>
          </w:p>
        </w:tc>
        <w:tc>
          <w:tcPr>
            <w:tcW w:w="68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64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女</w:t>
            </w:r>
          </w:p>
        </w:tc>
        <w:tc>
          <w:tcPr>
            <w:tcW w:w="1588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检测中心主任</w:t>
            </w:r>
          </w:p>
        </w:tc>
        <w:tc>
          <w:tcPr>
            <w:tcW w:w="1796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乳品工程</w:t>
            </w:r>
          </w:p>
        </w:tc>
        <w:tc>
          <w:tcPr>
            <w:tcW w:w="3869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</w:rPr>
              <w:t>中蕴马产业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vertAlign w:val="baseline"/>
                <w:lang w:val="en-US" w:eastAsia="zh-CN"/>
              </w:rPr>
              <w:t>阿勒泰有限公司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1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张丽茹</w:t>
            </w:r>
          </w:p>
        </w:tc>
        <w:tc>
          <w:tcPr>
            <w:tcW w:w="684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53</w:t>
            </w:r>
          </w:p>
        </w:tc>
        <w:tc>
          <w:tcPr>
            <w:tcW w:w="64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女</w:t>
            </w:r>
          </w:p>
        </w:tc>
        <w:tc>
          <w:tcPr>
            <w:tcW w:w="1588" w:type="dxa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高级工程师/总经理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食品科学与工程</w:t>
            </w:r>
          </w:p>
        </w:tc>
        <w:tc>
          <w:tcPr>
            <w:tcW w:w="3869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伊犁那拉乳业集团有限公司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宋体" w:hAnsi="宋体" w:cs="宋体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vertAlign w:val="baseline"/>
          <w:lang w:val="en-US" w:eastAsia="zh-CN"/>
        </w:rPr>
        <w:t>标准编制原则</w:t>
      </w:r>
    </w:p>
    <w:p>
      <w:pPr>
        <w:numPr>
          <w:ilvl w:val="0"/>
          <w:numId w:val="0"/>
        </w:numPr>
        <w:autoSpaceDE/>
        <w:autoSpaceDN/>
        <w:adjustRightInd/>
        <w:snapToGrid/>
        <w:spacing w:line="480" w:lineRule="exact"/>
        <w:ind w:firstLine="560" w:firstLineChars="200"/>
        <w:outlineLvl w:val="9"/>
        <w:rPr>
          <w:rFonts w:hint="eastAsia" w:asciiTheme="minorHAnsi" w:hAnsiTheme="minorHAnsi"/>
          <w:sz w:val="28"/>
          <w:szCs w:val="28"/>
          <w:vertAlign w:val="baseline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标准编制遵循“先进性、实用性、统一性、规范性”的原则，根据《中华人民共和国食品安全法</w:t>
      </w:r>
      <w:r>
        <w:rPr>
          <w:rFonts w:hint="eastAsia"/>
          <w:sz w:val="28"/>
          <w:szCs w:val="28"/>
          <w:vertAlign w:val="baseline"/>
          <w:lang w:eastAsia="zh-CN"/>
        </w:rPr>
        <w:t>》《</w:t>
      </w:r>
      <w:r>
        <w:rPr>
          <w:rFonts w:hint="eastAsia" w:asciiTheme="minorHAnsi" w:hAnsiTheme="minorHAnsi"/>
          <w:sz w:val="28"/>
          <w:szCs w:val="28"/>
          <w:vertAlign w:val="baseline"/>
        </w:rPr>
        <w:t>中华人民共和国标准化法》和</w:t>
      </w:r>
      <w:r>
        <w:rPr>
          <w:rFonts w:hint="eastAsia"/>
          <w:sz w:val="28"/>
          <w:szCs w:val="28"/>
          <w:vertAlign w:val="baseline"/>
          <w:lang w:val="en-US" w:eastAsia="zh-CN"/>
        </w:rPr>
        <w:t>国家</w:t>
      </w:r>
      <w:r>
        <w:rPr>
          <w:rFonts w:hint="eastAsia" w:asciiTheme="minorHAnsi" w:hAnsiTheme="minorHAnsi"/>
          <w:sz w:val="28"/>
          <w:szCs w:val="28"/>
          <w:vertAlign w:val="baseline"/>
        </w:rPr>
        <w:t>卫生健康委员会《食品安全地方标准管理办法》的相关规定进行编制。标准的结构、内容、格式严格按照GB/T 1.1-2020 标准化工作导则 第1部分：标准化文件的结构和起草规则的要求进行编写，规范性引用文件均为有效版本。标准的制定符合现行有关</w:t>
      </w:r>
      <w:r>
        <w:rPr>
          <w:rFonts w:hint="eastAsia"/>
          <w:sz w:val="28"/>
          <w:szCs w:val="28"/>
          <w:vertAlign w:val="baseline"/>
          <w:lang w:eastAsia="zh-CN"/>
        </w:rPr>
        <w:t>法律法规</w:t>
      </w:r>
      <w:r>
        <w:rPr>
          <w:rFonts w:hint="eastAsia" w:asciiTheme="minorHAnsi" w:hAnsiTheme="minorHAnsi"/>
          <w:sz w:val="28"/>
          <w:szCs w:val="28"/>
          <w:vertAlign w:val="baseline"/>
        </w:rPr>
        <w:t>的规定，能与现行有关国家标准、行业标准相衔接。</w:t>
      </w:r>
    </w:p>
    <w:p>
      <w:pPr>
        <w:numPr>
          <w:ilvl w:val="0"/>
          <w:numId w:val="0"/>
        </w:numPr>
        <w:autoSpaceDE/>
        <w:autoSpaceDN/>
        <w:adjustRightInd/>
        <w:spacing w:line="480" w:lineRule="exact"/>
        <w:ind w:firstLine="0" w:firstLineChars="0"/>
        <w:jc w:val="left"/>
        <w:outlineLvl w:val="9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三、标准中主要条款的说明</w:t>
      </w:r>
    </w:p>
    <w:p>
      <w:pPr>
        <w:numPr>
          <w:ilvl w:val="0"/>
          <w:numId w:val="0"/>
        </w:numPr>
        <w:autoSpaceDE/>
        <w:autoSpaceDN/>
        <w:adjustRightInd/>
        <w:spacing w:line="480" w:lineRule="exact"/>
        <w:ind w:firstLine="0" w:firstLineChars="0"/>
        <w:jc w:val="left"/>
        <w:outlineLvl w:val="9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1、关于标准名称</w:t>
      </w:r>
    </w:p>
    <w:p>
      <w:pPr>
        <w:numPr>
          <w:ilvl w:val="0"/>
          <w:numId w:val="0"/>
        </w:numPr>
        <w:autoSpaceDE/>
        <w:autoSpaceDN/>
        <w:adjustRightInd/>
        <w:snapToGrid/>
        <w:spacing w:line="480" w:lineRule="exact"/>
        <w:ind w:firstLine="560" w:firstLineChars="200"/>
        <w:outlineLvl w:val="9"/>
        <w:rPr>
          <w:rFonts w:hint="eastAsia" w:asciiTheme="minorHAnsi" w:hAnsiTheme="minorHAnsi"/>
          <w:sz w:val="28"/>
          <w:szCs w:val="28"/>
          <w:vertAlign w:val="baseline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GB 19645-2010《食品安全国家标准 巴氏杀菌乳》主要适用于牛乳和羊乳。马乳系特种乳类，其化学成分和理化特性和牛、羊乳有较大的区别。本标准立项申请申报的名称为</w:t>
      </w:r>
      <w:r>
        <w:rPr>
          <w:rFonts w:hint="eastAsia"/>
          <w:sz w:val="28"/>
          <w:szCs w:val="28"/>
          <w:vertAlign w:val="baseline"/>
          <w:lang w:eastAsia="zh-CN"/>
        </w:rPr>
        <w:t>《</w:t>
      </w:r>
      <w:r>
        <w:rPr>
          <w:rFonts w:hint="eastAsia" w:asciiTheme="minorHAnsi" w:hAnsiTheme="minorHAnsi"/>
          <w:sz w:val="28"/>
          <w:szCs w:val="28"/>
          <w:vertAlign w:val="baseline"/>
        </w:rPr>
        <w:t xml:space="preserve">食品安全地方标准 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巴氏杀菌马乳</w:t>
      </w:r>
      <w:r>
        <w:rPr>
          <w:rFonts w:hint="eastAsia"/>
          <w:sz w:val="28"/>
          <w:szCs w:val="28"/>
          <w:vertAlign w:val="baseline"/>
          <w:lang w:eastAsia="zh-CN"/>
        </w:rPr>
        <w:t>》</w:t>
      </w:r>
      <w:r>
        <w:rPr>
          <w:rFonts w:hint="eastAsia" w:asciiTheme="minorHAnsi" w:hAnsiTheme="minorHAnsi"/>
          <w:sz w:val="28"/>
          <w:szCs w:val="28"/>
          <w:vertAlign w:val="baseline"/>
        </w:rPr>
        <w:t>，指仅以生马乳为原料，经巴氏杀菌等工序制得的液体产品。</w:t>
      </w:r>
    </w:p>
    <w:p>
      <w:pPr>
        <w:numPr>
          <w:ilvl w:val="0"/>
          <w:numId w:val="0"/>
        </w:numPr>
        <w:autoSpaceDE/>
        <w:autoSpaceDN/>
        <w:adjustRightInd/>
        <w:snapToGrid/>
        <w:spacing w:line="480" w:lineRule="exact"/>
        <w:ind w:firstLine="0" w:firstLineChars="0"/>
        <w:outlineLvl w:val="9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2、关于标准的适用范围</w:t>
      </w:r>
    </w:p>
    <w:p>
      <w:pPr>
        <w:numPr>
          <w:ilvl w:val="0"/>
          <w:numId w:val="0"/>
        </w:numPr>
        <w:autoSpaceDE/>
        <w:autoSpaceDN/>
        <w:adjustRightInd/>
        <w:snapToGrid/>
        <w:spacing w:line="480" w:lineRule="exact"/>
        <w:ind w:firstLine="560" w:firstLineChars="200"/>
        <w:outlineLvl w:val="9"/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GB 19645-2010《食品安全国家标准 巴氏杀菌乳》适用于全脂、脱脂和部分脱脂巴氏杀菌乳。本标准适用于全脂、脱脂和部分脱脂巴氏杀菌马乳。</w:t>
      </w:r>
    </w:p>
    <w:p>
      <w:pPr>
        <w:numPr>
          <w:ilvl w:val="0"/>
          <w:numId w:val="0"/>
        </w:numPr>
        <w:autoSpaceDE/>
        <w:autoSpaceDN/>
        <w:adjustRightInd/>
        <w:snapToGrid/>
        <w:spacing w:line="480" w:lineRule="exact"/>
        <w:ind w:firstLine="0" w:firstLineChars="0"/>
        <w:outlineLvl w:val="9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3、关于感官要求</w:t>
      </w: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ab/>
      </w:r>
    </w:p>
    <w:p>
      <w:pPr>
        <w:numPr>
          <w:ilvl w:val="0"/>
          <w:numId w:val="0"/>
        </w:numPr>
        <w:autoSpaceDE/>
        <w:autoSpaceDN/>
        <w:adjustRightInd/>
        <w:snapToGrid/>
        <w:spacing w:line="480" w:lineRule="exact"/>
        <w:ind w:firstLine="560" w:firstLineChars="200"/>
        <w:outlineLvl w:val="9"/>
        <w:rPr>
          <w:rFonts w:hint="eastAsia" w:asciiTheme="minorHAnsi" w:hAnsiTheme="minorHAnsi"/>
          <w:sz w:val="28"/>
          <w:szCs w:val="28"/>
          <w:vertAlign w:val="baseline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感官要求参考</w:t>
      </w:r>
      <w:r>
        <w:rPr>
          <w:rFonts w:hint="eastAsia" w:asciiTheme="minorHAnsi" w:hAnsiTheme="minorHAnsi"/>
          <w:sz w:val="28"/>
          <w:szCs w:val="28"/>
          <w:vertAlign w:val="baseline"/>
          <w:lang w:val="en-US" w:eastAsia="zh-CN"/>
        </w:rPr>
        <w:t>了</w:t>
      </w:r>
      <w:r>
        <w:rPr>
          <w:rFonts w:hint="eastAsia" w:asciiTheme="minorHAnsi" w:hAnsiTheme="minorHAnsi"/>
          <w:sz w:val="28"/>
          <w:szCs w:val="28"/>
          <w:vertAlign w:val="baseline"/>
        </w:rPr>
        <w:t>GB 19645-2010《食品安全国家标准 巴氏杀菌乳》中对巴氏杀菌牛羊乳的感官要求，结合巴氏杀菌马乳的实际特点进行相应描述。</w:t>
      </w:r>
    </w:p>
    <w:p>
      <w:pPr>
        <w:numPr>
          <w:ilvl w:val="0"/>
          <w:numId w:val="0"/>
        </w:numPr>
        <w:autoSpaceDE/>
        <w:autoSpaceDN/>
        <w:adjustRightInd/>
        <w:spacing w:line="480" w:lineRule="exact"/>
        <w:ind w:firstLine="0" w:firstLineChars="0"/>
        <w:jc w:val="left"/>
        <w:outlineLvl w:val="9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4、关于理化要求</w:t>
      </w:r>
    </w:p>
    <w:p>
      <w:pPr>
        <w:numPr>
          <w:ilvl w:val="0"/>
          <w:numId w:val="0"/>
        </w:numPr>
        <w:spacing w:line="480" w:lineRule="exact"/>
        <w:ind w:firstLine="560" w:firstLineChars="200"/>
        <w:outlineLvl w:val="9"/>
        <w:rPr>
          <w:rFonts w:hint="eastAsia" w:cs="宋体"/>
          <w:kern w:val="2"/>
          <w:sz w:val="28"/>
          <w:szCs w:val="28"/>
          <w:highlight w:val="none"/>
          <w:vertAlign w:val="baseline"/>
          <w:lang w:eastAsia="zh-CN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本标准制定过程中参考了国内外大量有关马乳的研究资料</w:t>
      </w:r>
      <w:r>
        <w:rPr>
          <w:rFonts w:hint="eastAsia" w:asciiTheme="minorHAnsi" w:hAnsiTheme="minorHAnsi"/>
          <w:sz w:val="28"/>
          <w:szCs w:val="28"/>
          <w:vertAlign w:val="baseline"/>
          <w:lang w:eastAsia="zh-CN"/>
        </w:rPr>
        <w:t>。</w:t>
      </w:r>
      <w:r>
        <w:rPr>
          <w:rFonts w:hint="eastAsia" w:asciiTheme="minorHAnsi" w:hAnsiTheme="minorHAnsi"/>
          <w:sz w:val="28"/>
          <w:szCs w:val="28"/>
          <w:vertAlign w:val="baseline"/>
          <w:lang w:val="en-US" w:eastAsia="zh-CN"/>
        </w:rPr>
        <w:t>采集了</w:t>
      </w:r>
      <w:r>
        <w:rPr>
          <w:rFonts w:hint="eastAsia" w:cs="宋体" w:asciiTheme="minorHAnsi" w:hAnsiTheme="minorHAnsi"/>
          <w:b w:val="0"/>
          <w:bCs w:val="0"/>
          <w:sz w:val="28"/>
          <w:szCs w:val="28"/>
          <w:vertAlign w:val="baseline"/>
          <w:lang w:val="en-US" w:eastAsia="zh-CN"/>
        </w:rPr>
        <w:t>新疆伊</w:t>
      </w:r>
      <w:r>
        <w:rPr>
          <w:rFonts w:hint="eastAsia" w:asciiTheme="minorHAnsi" w:hAnsiTheme="minorHAnsi"/>
          <w:sz w:val="28"/>
          <w:szCs w:val="28"/>
          <w:vertAlign w:val="baseline"/>
          <w:lang w:val="en-US" w:eastAsia="zh-CN"/>
        </w:rPr>
        <w:t>犁州、阿勒泰地区、昌吉州、哈密市、和田地区、乌鲁木齐等地区的50余份生马乳，制做了</w:t>
      </w:r>
      <w:r>
        <w:rPr>
          <w:rFonts w:hint="eastAsia" w:asciiTheme="minorHAnsi" w:hAnsiTheme="minorHAnsi"/>
          <w:sz w:val="28"/>
          <w:szCs w:val="28"/>
          <w:vertAlign w:val="baseline"/>
        </w:rPr>
        <w:t>巴氏杀菌马乳</w:t>
      </w:r>
      <w:r>
        <w:rPr>
          <w:rFonts w:hint="eastAsia" w:asciiTheme="minorHAnsi" w:hAnsiTheme="minorHAnsi"/>
          <w:sz w:val="28"/>
          <w:szCs w:val="28"/>
          <w:vertAlign w:val="baseline"/>
          <w:lang w:val="en-US" w:eastAsia="zh-CN"/>
        </w:rPr>
        <w:t>，根据</w:t>
      </w:r>
      <w:r>
        <w:rPr>
          <w:rFonts w:hint="eastAsia" w:asciiTheme="minorHAnsi" w:hAnsiTheme="minorHAnsi"/>
          <w:sz w:val="28"/>
          <w:szCs w:val="28"/>
          <w:vertAlign w:val="baseline"/>
        </w:rPr>
        <w:t>测定</w:t>
      </w:r>
      <w:r>
        <w:rPr>
          <w:rFonts w:hint="eastAsia" w:asciiTheme="minorHAnsi" w:hAnsiTheme="minorHAnsi"/>
          <w:sz w:val="28"/>
          <w:szCs w:val="28"/>
          <w:vertAlign w:val="baseline"/>
          <w:lang w:val="en-US" w:eastAsia="zh-CN"/>
        </w:rPr>
        <w:t>结果，确定了其</w:t>
      </w:r>
      <w:r>
        <w:rPr>
          <w:rFonts w:hint="eastAsia" w:asciiTheme="minorHAnsi" w:hAnsiTheme="minorHAnsi"/>
          <w:sz w:val="28"/>
          <w:szCs w:val="28"/>
          <w:vertAlign w:val="baseline"/>
        </w:rPr>
        <w:t>理化指标。标准中各项指标的具体设置和要求均体现了巴氏杀菌马乳的特点，并</w:t>
      </w:r>
      <w:r>
        <w:rPr>
          <w:rFonts w:hint="eastAsia"/>
          <w:sz w:val="28"/>
          <w:szCs w:val="28"/>
          <w:vertAlign w:val="baseline"/>
          <w:lang w:eastAsia="zh-CN"/>
        </w:rPr>
        <w:t>兼顾</w:t>
      </w:r>
      <w:r>
        <w:rPr>
          <w:rFonts w:hint="eastAsia" w:asciiTheme="minorHAnsi" w:hAnsiTheme="minorHAnsi"/>
          <w:sz w:val="28"/>
          <w:szCs w:val="28"/>
          <w:vertAlign w:val="baseline"/>
        </w:rPr>
        <w:t>不同地区的饲养条件。马乳中含</w:t>
      </w:r>
      <w:r>
        <w:rPr>
          <w:rFonts w:hint="eastAsia"/>
          <w:sz w:val="28"/>
          <w:szCs w:val="28"/>
          <w:vertAlign w:val="baseline"/>
          <w:lang w:val="en-US" w:eastAsia="zh-CN"/>
        </w:rPr>
        <w:t>约</w:t>
      </w:r>
      <w:r>
        <w:rPr>
          <w:rFonts w:hint="eastAsia" w:asciiTheme="minorHAnsi" w:hAnsiTheme="minorHAnsi"/>
          <w:sz w:val="28"/>
          <w:szCs w:val="28"/>
          <w:vertAlign w:val="baseline"/>
        </w:rPr>
        <w:t>6.7%</w:t>
      </w:r>
      <w:r>
        <w:rPr>
          <w:rFonts w:hint="eastAsia"/>
          <w:sz w:val="28"/>
          <w:szCs w:val="28"/>
          <w:vertAlign w:val="baseline"/>
          <w:lang w:val="en-US" w:eastAsia="zh-CN"/>
        </w:rPr>
        <w:t>的</w:t>
      </w:r>
      <w:r>
        <w:rPr>
          <w:rFonts w:hint="eastAsia" w:asciiTheme="minorHAnsi" w:hAnsiTheme="minorHAnsi"/>
          <w:sz w:val="28"/>
          <w:szCs w:val="28"/>
          <w:vertAlign w:val="baseline"/>
        </w:rPr>
        <w:t>乳糖，是牛、羊乳的 1.4 倍，和人乳相近</w:t>
      </w:r>
      <w:r>
        <w:rPr>
          <w:rFonts w:hint="eastAsia"/>
          <w:sz w:val="28"/>
          <w:szCs w:val="28"/>
          <w:vertAlign w:val="baseline"/>
          <w:lang w:eastAsia="zh-CN"/>
        </w:rPr>
        <w:t>，</w:t>
      </w:r>
      <w:r>
        <w:rPr>
          <w:rFonts w:hint="eastAsia"/>
          <w:sz w:val="28"/>
          <w:szCs w:val="28"/>
          <w:vertAlign w:val="baseline"/>
          <w:lang w:val="en-US" w:eastAsia="zh-CN"/>
        </w:rPr>
        <w:t>是</w:t>
      </w:r>
      <w:r>
        <w:rPr>
          <w:rFonts w:hint="eastAsia" w:asciiTheme="minorHAnsi" w:hAnsiTheme="minorHAnsi"/>
          <w:sz w:val="28"/>
          <w:szCs w:val="28"/>
          <w:vertAlign w:val="baseline"/>
        </w:rPr>
        <w:t>巴氏杀菌马乳</w:t>
      </w:r>
      <w:r>
        <w:rPr>
          <w:rFonts w:hint="eastAsia"/>
          <w:sz w:val="28"/>
          <w:szCs w:val="28"/>
          <w:vertAlign w:val="baseline"/>
          <w:lang w:val="en-US" w:eastAsia="zh-CN"/>
        </w:rPr>
        <w:t>的特征指标。</w:t>
      </w:r>
    </w:p>
    <w:p>
      <w:pPr>
        <w:numPr>
          <w:ilvl w:val="0"/>
          <w:numId w:val="0"/>
        </w:numPr>
        <w:autoSpaceDE/>
        <w:autoSpaceDN/>
        <w:adjustRightInd/>
        <w:spacing w:line="480" w:lineRule="exact"/>
        <w:ind w:firstLine="0" w:firstLineChars="0"/>
        <w:jc w:val="left"/>
        <w:outlineLvl w:val="9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5、关于卫生要求及微生物限量</w:t>
      </w:r>
    </w:p>
    <w:p>
      <w:pPr>
        <w:numPr>
          <w:ilvl w:val="0"/>
          <w:numId w:val="0"/>
        </w:numPr>
        <w:autoSpaceDE/>
        <w:autoSpaceDN/>
        <w:adjustRightInd/>
        <w:spacing w:line="480" w:lineRule="exact"/>
        <w:ind w:firstLine="560" w:firstLineChars="200"/>
        <w:jc w:val="left"/>
        <w:outlineLvl w:val="9"/>
        <w:rPr>
          <w:rFonts w:hint="eastAsia" w:asciiTheme="minorHAnsi" w:hAnsiTheme="minorHAnsi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</w:rPr>
        <w:t>我国暂无</w:t>
      </w:r>
      <w:r>
        <w:rPr>
          <w:rFonts w:hint="eastAsia" w:asciiTheme="minorHAnsi" w:hAnsiTheme="minorHAnsi"/>
          <w:sz w:val="28"/>
          <w:szCs w:val="28"/>
          <w:vertAlign w:val="baseline"/>
        </w:rPr>
        <w:t>巴氏杀菌马乳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</w:rPr>
        <w:t>卫生指标标准规定。黄曲霉毒素M1按照GB 2761《食品安全国家标准 食品中真菌毒素限量》中乳制品指标制定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  <w:lang w:eastAsia="zh-CN"/>
        </w:rPr>
        <w:t>，真菌毒素限量应符合GB 2761的规定；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</w:rPr>
        <w:t>铅、汞、砷、铬参照GB 2762《食品安全国家标准 食品中污染物限量》中发酵乳指标制定，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  <w:lang w:val="en-US" w:eastAsia="zh-CN"/>
        </w:rPr>
        <w:t>污染物限量应符合GB 2762的规定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</w:rPr>
        <w:t>；微生物限量参照</w:t>
      </w:r>
      <w:r>
        <w:rPr>
          <w:rFonts w:hint="eastAsia" w:asciiTheme="minorHAnsi" w:hAnsiTheme="minorHAnsi"/>
          <w:sz w:val="28"/>
          <w:szCs w:val="28"/>
          <w:vertAlign w:val="baseline"/>
        </w:rPr>
        <w:t>GB 19645-2010《食品安全国家标准 巴氏杀菌乳》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  <w:lang w:eastAsia="zh-CN"/>
        </w:rPr>
        <w:t>、GB-29921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</w:rPr>
        <w:t>《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  <w:lang w:eastAsia="zh-CN"/>
        </w:rPr>
        <w:t>食品安全国家标准 预包装食品中致病菌限量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</w:rPr>
        <w:t>》制定大肠菌群、沙门氏菌、金黄色葡萄球菌指标及其限量要求</w:t>
      </w: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  <w:lang w:eastAsia="zh-CN"/>
        </w:rPr>
        <w:t>，致病菌限量应符合GB 29921的规定</w:t>
      </w:r>
      <w:r>
        <w:rPr>
          <w:rFonts w:hint="eastAsia" w:asciiTheme="minorHAnsi" w:hAnsiTheme="minorHAnsi"/>
          <w:sz w:val="28"/>
          <w:szCs w:val="28"/>
          <w:vertAlign w:val="baseline"/>
        </w:rPr>
        <w:t>。</w:t>
      </w:r>
    </w:p>
    <w:p>
      <w:pPr>
        <w:numPr>
          <w:ilvl w:val="0"/>
          <w:numId w:val="0"/>
        </w:numPr>
        <w:autoSpaceDE/>
        <w:autoSpaceDN/>
        <w:adjustRightInd/>
        <w:spacing w:line="480" w:lineRule="exact"/>
        <w:ind w:firstLine="0" w:firstLineChars="0"/>
        <w:jc w:val="left"/>
        <w:outlineLvl w:val="9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6、关于检验方法与规则</w:t>
      </w:r>
    </w:p>
    <w:p>
      <w:pPr>
        <w:numPr>
          <w:ilvl w:val="0"/>
          <w:numId w:val="0"/>
        </w:numPr>
        <w:autoSpaceDE/>
        <w:autoSpaceDN/>
        <w:adjustRightInd/>
        <w:spacing w:line="480" w:lineRule="exact"/>
        <w:ind w:firstLine="560" w:firstLineChars="200"/>
        <w:jc w:val="left"/>
        <w:outlineLvl w:val="9"/>
        <w:rPr>
          <w:rFonts w:hint="eastAsia" w:asciiTheme="minorHAnsi" w:hAnsiTheme="minorHAnsi"/>
          <w:sz w:val="28"/>
          <w:szCs w:val="28"/>
          <w:vertAlign w:val="baseline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标准中</w:t>
      </w:r>
      <w:r>
        <w:rPr>
          <w:rFonts w:hint="eastAsia"/>
          <w:sz w:val="28"/>
          <w:szCs w:val="28"/>
          <w:vertAlign w:val="baseline"/>
          <w:lang w:eastAsia="zh-CN"/>
        </w:rPr>
        <w:t>涉及的</w:t>
      </w:r>
      <w:r>
        <w:rPr>
          <w:rFonts w:hint="eastAsia" w:asciiTheme="minorHAnsi" w:hAnsiTheme="minorHAnsi"/>
          <w:sz w:val="28"/>
          <w:szCs w:val="28"/>
          <w:vertAlign w:val="baseline"/>
        </w:rPr>
        <w:t>检验方法和规则均按现行国家相关标准要求执行。</w:t>
      </w:r>
    </w:p>
    <w:p>
      <w:pPr>
        <w:numPr>
          <w:ilvl w:val="0"/>
          <w:numId w:val="0"/>
        </w:numPr>
        <w:autoSpaceDE/>
        <w:autoSpaceDN/>
        <w:adjustRightInd/>
        <w:snapToGrid/>
        <w:spacing w:line="480" w:lineRule="exact"/>
        <w:ind w:firstLine="0" w:firstLineChars="0"/>
        <w:outlineLvl w:val="9"/>
        <w:rPr>
          <w:rFonts w:hint="eastAsia" w:asciiTheme="minorHAnsi" w:hAnsiTheme="minorHAnsi"/>
          <w:b/>
          <w:bCs/>
          <w:sz w:val="28"/>
          <w:szCs w:val="28"/>
          <w:vertAlign w:val="baseline"/>
        </w:rPr>
      </w:pPr>
      <w:r>
        <w:rPr>
          <w:rFonts w:hint="eastAsia" w:asciiTheme="minorHAnsi" w:hAnsiTheme="minorHAnsi"/>
          <w:b/>
          <w:bCs/>
          <w:sz w:val="28"/>
          <w:szCs w:val="28"/>
          <w:vertAlign w:val="baseline"/>
        </w:rPr>
        <w:t>7、生产过程中的卫生要求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560" w:firstLineChars="2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符合GB 12693《食品安全国家标准 乳制品良好生产规范</w:t>
      </w:r>
      <w:r>
        <w:rPr>
          <w:rStyle w:val="6"/>
          <w:rFonts w:hint="eastAsia"/>
          <w:sz w:val="28"/>
          <w:szCs w:val="28"/>
          <w:shd w:val="clear" w:color="auto" w:fill="FFFFFF"/>
          <w:vertAlign w:val="baseline"/>
        </w:rPr>
        <w:t> </w:t>
      </w:r>
      <w:r>
        <w:rPr>
          <w:rFonts w:hint="eastAsia" w:asciiTheme="minorHAnsi" w:hAnsiTheme="minorHAnsi"/>
          <w:sz w:val="28"/>
          <w:szCs w:val="28"/>
          <w:vertAlign w:val="baseline"/>
        </w:rPr>
        <w:t>》的规定。</w:t>
      </w:r>
    </w:p>
    <w:p>
      <w:pPr>
        <w:pStyle w:val="4"/>
        <w:spacing w:line="480" w:lineRule="exact"/>
        <w:ind w:left="0" w:leftChars="0" w:firstLine="0" w:firstLineChars="0"/>
        <w:rPr>
          <w:rFonts w:hint="eastAsia" w:eastAsia="宋体" w:cs="宋体" w:asciiTheme="minorHAnsi" w:hAnsiTheme="minorHAnsi"/>
          <w:b/>
          <w:bCs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  <w:lang w:val="en-US" w:eastAsia="zh-CN" w:bidi="ar-SA"/>
        </w:rPr>
        <w:t>四</w:t>
      </w:r>
      <w:r>
        <w:rPr>
          <w:rFonts w:hint="eastAsia" w:eastAsia="宋体" w:cs="宋体" w:asciiTheme="minorHAnsi" w:hAnsiTheme="minorHAnsi"/>
          <w:b/>
          <w:bCs/>
          <w:kern w:val="2"/>
          <w:sz w:val="28"/>
          <w:szCs w:val="28"/>
          <w:vertAlign w:val="baseline"/>
          <w:lang w:val="en-US" w:eastAsia="zh-CN" w:bidi="ar-SA"/>
        </w:rPr>
        <w:t>、与国内同类标准水平的对比情况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 w:firstLine="560" w:firstLineChars="200"/>
        <w:jc w:val="both"/>
        <w:textAlignment w:val="auto"/>
        <w:outlineLvl w:val="9"/>
        <w:rPr>
          <w:rFonts w:hint="eastAsia" w:eastAsia="宋体" w:cs="宋体" w:asciiTheme="minorHAnsi" w:hAnsiTheme="minorHAnsi"/>
          <w:b/>
          <w:bCs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目前我国已有GB19645-2010《食品安全国家标准 巴氏杀菌乳》，但只适合于以牛羊乳为原料，其理化指标和巴氏杀菌马乳有一定区别。本标准参照GB19645-2010，按马乳特点设置理化指标。卫生指标按GB 2761《食品安全国家标准 食品中真菌毒素限量》、GB 2762《食品安全国家标准 食品中污染物限量》等相关国家标准要求设定。详见附表1。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五、与现行</w:t>
      </w:r>
      <w:r>
        <w:rPr>
          <w:rFonts w:hint="eastAsia" w:cs="宋体"/>
          <w:b/>
          <w:bCs/>
          <w:kern w:val="2"/>
          <w:sz w:val="28"/>
          <w:szCs w:val="28"/>
          <w:vertAlign w:val="baseline"/>
          <w:lang w:eastAsia="zh-CN"/>
        </w:rPr>
        <w:t>法律法规</w:t>
      </w: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、国家标准和产业政策等吻合情况的说明</w:t>
      </w:r>
    </w:p>
    <w:p>
      <w:pPr>
        <w:numPr>
          <w:ilvl w:val="0"/>
          <w:numId w:val="0"/>
        </w:numPr>
        <w:spacing w:line="480" w:lineRule="exact"/>
        <w:ind w:firstLine="560" w:firstLineChars="200"/>
        <w:outlineLvl w:val="9"/>
        <w:rPr>
          <w:rFonts w:hint="eastAsia" w:asciiTheme="minorHAnsi" w:hAnsiTheme="minorHAnsi"/>
          <w:sz w:val="28"/>
          <w:szCs w:val="28"/>
          <w:vertAlign w:val="baseline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《中华人民共和国食品安全法》第二十九条规定：“对地方特色食品，没有食品安全国家标准的，省、自治区、直辖市人民政府卫生行政部门可以制定并公布食品安全地方标准，报国务院卫生行政部门备案。” 卫生健康委员会《食品安全地方标准管理办法》第三条规定：“没有食品安全国家标准，但需在省、自治区、直辖市范围内统一实施的，可以制定食品安全地方标准。”</w:t>
      </w:r>
    </w:p>
    <w:p>
      <w:pPr>
        <w:numPr>
          <w:ilvl w:val="0"/>
          <w:numId w:val="0"/>
        </w:numPr>
        <w:spacing w:line="480" w:lineRule="exact"/>
        <w:ind w:left="0" w:leftChars="0" w:firstLine="560" w:firstLineChars="200"/>
        <w:outlineLvl w:val="9"/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</w:pPr>
      <w:r>
        <w:rPr>
          <w:rFonts w:hint="eastAsia" w:ascii="宋体" w:hAnsi="宋体" w:cs="宋体"/>
          <w:kern w:val="2"/>
          <w:sz w:val="28"/>
          <w:szCs w:val="28"/>
          <w:vertAlign w:val="baseline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食品安全地方标准 巴氏杀菌马乳》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  <w:t>的技术指标参照国标</w:t>
      </w: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GB19645-2010《食品安全国家标准 巴氏杀菌乳》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  <w:t>，结合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巴氏杀菌马乳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  <w:t>的具体特点，制定能体现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巴氏杀菌马乳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  <w:t>特点的技术指标，同时严格执行</w:t>
      </w:r>
      <w:r>
        <w:rPr>
          <w:rFonts w:hint="eastAsia" w:asciiTheme="minorHAnsi" w:hAnsiTheme="minorHAnsi"/>
          <w:sz w:val="28"/>
          <w:szCs w:val="28"/>
          <w:vertAlign w:val="baseline"/>
        </w:rPr>
        <w:t>GB2761《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  <w:t>食品安全国家标准 食品中真菌毒素限量</w:t>
      </w:r>
      <w:r>
        <w:rPr>
          <w:rFonts w:hint="eastAsia" w:asciiTheme="minorHAnsi" w:hAnsiTheme="minorHAnsi"/>
          <w:sz w:val="28"/>
          <w:szCs w:val="28"/>
          <w:vertAlign w:val="baseline"/>
        </w:rPr>
        <w:t>》、GB 2762《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  <w:t>食品安全国家标准 食品中污染物限量</w:t>
      </w:r>
      <w:r>
        <w:rPr>
          <w:rFonts w:hint="eastAsia" w:asciiTheme="minorHAnsi" w:hAnsiTheme="minorHAnsi"/>
          <w:sz w:val="28"/>
          <w:szCs w:val="28"/>
          <w:vertAlign w:val="baseline"/>
        </w:rPr>
        <w:t>》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  <w:t>等相关规定，和国家现行</w:t>
      </w:r>
      <w:r>
        <w:rPr>
          <w:rFonts w:hint="eastAsia" w:cs="宋体"/>
          <w:color w:val="auto"/>
          <w:kern w:val="2"/>
          <w:sz w:val="28"/>
          <w:szCs w:val="28"/>
          <w:vertAlign w:val="baseline"/>
          <w:lang w:eastAsia="zh-CN"/>
        </w:rPr>
        <w:t>法律法规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</w:rPr>
        <w:t>、标准及产业政策相吻合。</w:t>
      </w:r>
    </w:p>
    <w:p>
      <w:pPr>
        <w:numPr>
          <w:ilvl w:val="0"/>
          <w:numId w:val="0"/>
        </w:numPr>
        <w:spacing w:line="480" w:lineRule="exact"/>
        <w:outlineLvl w:val="9"/>
        <w:rPr>
          <w:rFonts w:hint="eastAsia" w:eastAsia="宋体" w:cs="宋体" w:asciiTheme="minorHAnsi" w:hAnsiTheme="minorHAnsi"/>
          <w:b/>
          <w:bCs/>
          <w:color w:val="auto"/>
          <w:kern w:val="2"/>
          <w:sz w:val="28"/>
          <w:szCs w:val="28"/>
          <w:vertAlign w:val="baseline"/>
          <w:lang w:val="en-US" w:eastAsia="zh-CN"/>
        </w:rPr>
      </w:pPr>
      <w:r>
        <w:rPr>
          <w:rFonts w:hint="eastAsia" w:eastAsia="宋体" w:cs="宋体" w:asciiTheme="minorHAnsi" w:hAnsiTheme="minorHAnsi"/>
          <w:b/>
          <w:bCs/>
          <w:color w:val="auto"/>
          <w:kern w:val="2"/>
          <w:sz w:val="28"/>
          <w:szCs w:val="28"/>
          <w:vertAlign w:val="baseline"/>
          <w:lang w:val="en-US" w:eastAsia="zh-CN"/>
        </w:rPr>
        <w:t>六、标准对社会经济与稳定的影响</w:t>
      </w:r>
    </w:p>
    <w:p>
      <w:pPr>
        <w:numPr>
          <w:ilvl w:val="0"/>
          <w:numId w:val="0"/>
        </w:numPr>
        <w:spacing w:line="480" w:lineRule="exact"/>
        <w:ind w:left="0" w:leftChars="0" w:firstLine="560" w:firstLineChars="200"/>
        <w:outlineLvl w:val="9"/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cs="宋体"/>
          <w:kern w:val="2"/>
          <w:sz w:val="28"/>
          <w:szCs w:val="28"/>
          <w:vertAlign w:val="baseline"/>
          <w:lang w:eastAsia="zh-CN"/>
        </w:rPr>
        <w:t>《</w:t>
      </w:r>
      <w:r>
        <w:rPr>
          <w:rFonts w:hint="eastAsia" w:ascii="宋体" w:hAnsi="宋体" w:cs="宋体"/>
          <w:sz w:val="28"/>
          <w:szCs w:val="28"/>
          <w:vertAlign w:val="baseline"/>
          <w:lang w:val="en-US" w:eastAsia="zh-CN"/>
        </w:rPr>
        <w:t>食品安全地方标准 巴氏杀菌马乳》</w:t>
      </w:r>
      <w:r>
        <w:rPr>
          <w:rFonts w:hint="eastAsia" w:eastAsia="宋体" w:cs="宋体" w:asciiTheme="minorHAnsi" w:hAnsiTheme="minorHAnsi"/>
          <w:color w:val="auto"/>
          <w:kern w:val="2"/>
          <w:sz w:val="28"/>
          <w:szCs w:val="28"/>
          <w:vertAlign w:val="baseline"/>
          <w:lang w:val="en-US" w:eastAsia="zh-CN"/>
        </w:rPr>
        <w:t>标准的制定与实施，对社会经济与稳定具有重要意义，不仅能规范生产流程、提升产品质量，增强市场竞争力，带动马产业全链条发展，创造就业机会、促进农牧民增收，还能统一生产标准，规范市场秩序，避免质量乱象，保障市场经济健康运行。从宏观经济层面来看，其可推动产业升级，优化资源配置，吸引投资，繁荣区域经济，提升国际竞争力，促进对外贸易与国际合作，为社会稳定筑牢经济根基。</w:t>
      </w:r>
    </w:p>
    <w:p>
      <w:pPr>
        <w:pStyle w:val="4"/>
        <w:spacing w:line="480" w:lineRule="exact"/>
        <w:ind w:left="0" w:leftChars="0" w:firstLine="0" w:firstLineChars="0"/>
        <w:rPr>
          <w:rFonts w:hint="eastAsia" w:eastAsia="宋体" w:cs="宋体" w:asciiTheme="minorHAnsi" w:hAnsiTheme="minorHAnsi"/>
          <w:b/>
          <w:bCs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  <w:lang w:val="en-US" w:eastAsia="zh-CN" w:bidi="ar-SA"/>
        </w:rPr>
        <w:t>七</w:t>
      </w:r>
      <w:r>
        <w:rPr>
          <w:rFonts w:hint="eastAsia" w:eastAsia="宋体" w:cs="宋体" w:asciiTheme="minorHAnsi" w:hAnsiTheme="minorHAnsi"/>
          <w:b/>
          <w:bCs/>
          <w:kern w:val="2"/>
          <w:sz w:val="28"/>
          <w:szCs w:val="28"/>
          <w:vertAlign w:val="baseline"/>
          <w:lang w:val="en-US" w:eastAsia="zh-CN" w:bidi="ar-SA"/>
        </w:rPr>
        <w:t>、主要技术指标的验证</w:t>
      </w:r>
    </w:p>
    <w:p>
      <w:pPr>
        <w:pStyle w:val="4"/>
        <w:spacing w:line="480" w:lineRule="exact"/>
        <w:ind w:left="0" w:leftChars="0" w:firstLine="560" w:firstLineChars="200"/>
        <w:rPr>
          <w:rFonts w:hint="eastAsia" w:eastAsia="宋体" w:cs="宋体" w:asciiTheme="minorHAnsi" w:hAnsiTheme="minorHAnsi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</w:pPr>
      <w:r>
        <w:rPr>
          <w:rFonts w:hint="eastAsia" w:eastAsia="宋体" w:cs="宋体" w:asciiTheme="minorHAnsi" w:hAnsiTheme="minorHAnsi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根据相关科研研究及新疆伊吾玉龙奶业有限公司、新疆</w:t>
      </w:r>
      <w:r>
        <w:rPr>
          <w:rFonts w:hint="eastAsia" w:cs="宋体" w:asciiTheme="minorHAnsi" w:hAnsiTheme="minorHAnsi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花麒特乳奶业</w:t>
      </w:r>
      <w:r>
        <w:rPr>
          <w:rFonts w:hint="eastAsia" w:eastAsia="宋体" w:cs="宋体" w:asciiTheme="minorHAnsi" w:hAnsiTheme="minorHAnsi"/>
          <w:b w:val="0"/>
          <w:bCs w:val="0"/>
          <w:kern w:val="2"/>
          <w:sz w:val="28"/>
          <w:szCs w:val="28"/>
          <w:vertAlign w:val="baseline"/>
          <w:lang w:val="en-US" w:eastAsia="zh-CN" w:bidi="ar-SA"/>
        </w:rPr>
        <w:t>有限公司开展的大量的实验研究和生产记录，其感官要求及理化指标的平均值均可满足标准草案的要求。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</w:pPr>
      <w:r>
        <w:rPr>
          <w:rFonts w:hint="eastAsia" w:cs="宋体"/>
          <w:b/>
          <w:bCs/>
          <w:kern w:val="2"/>
          <w:sz w:val="28"/>
          <w:szCs w:val="28"/>
          <w:vertAlign w:val="baseline"/>
          <w:lang w:val="en-US" w:eastAsia="zh-CN"/>
        </w:rPr>
        <w:t>八</w:t>
      </w:r>
      <w:r>
        <w:rPr>
          <w:rFonts w:hint="eastAsia" w:cs="宋体" w:asciiTheme="minorHAnsi" w:hAnsiTheme="minorHAnsi"/>
          <w:b/>
          <w:bCs/>
          <w:kern w:val="2"/>
          <w:sz w:val="28"/>
          <w:szCs w:val="28"/>
          <w:vertAlign w:val="baseline"/>
        </w:rPr>
        <w:t>、标准中重大意见分歧的处理</w:t>
      </w:r>
    </w:p>
    <w:p>
      <w:pPr>
        <w:keepNext w:val="0"/>
        <w:keepLines w:val="0"/>
        <w:pageBreakBefore w:val="0"/>
        <w:widowControl/>
        <w:numPr>
          <w:ilvl w:val="-1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right="0" w:rightChars="0" w:firstLine="548" w:firstLineChars="196"/>
        <w:jc w:val="left"/>
        <w:textAlignment w:val="auto"/>
        <w:outlineLvl w:val="9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 w:cs="宋体" w:asciiTheme="minorHAnsi" w:hAnsiTheme="minorHAnsi"/>
          <w:bCs w:val="0"/>
          <w:kern w:val="2"/>
          <w:sz w:val="28"/>
          <w:szCs w:val="28"/>
          <w:vertAlign w:val="baseline"/>
        </w:rPr>
        <w:t>无重大意见分歧。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  <w:vertAlign w:val="baseline"/>
          <w:lang w:val="en-US" w:eastAsia="zh-CN"/>
        </w:rPr>
      </w:pPr>
      <w:r>
        <w:rPr>
          <w:rFonts w:hint="eastAsia"/>
          <w:b/>
          <w:bCs/>
          <w:sz w:val="28"/>
          <w:szCs w:val="28"/>
          <w:vertAlign w:val="baseline"/>
          <w:lang w:val="en-US" w:eastAsia="zh-CN"/>
        </w:rPr>
        <w:t>九、贯彻标准的措施建议</w:t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rPr>
          <w:rFonts w:hint="eastAsia" w:eastAsia="宋体" w:asciiTheme="minorHAnsi"/>
          <w:b w:val="0"/>
          <w:sz w:val="28"/>
          <w:szCs w:val="28"/>
          <w:vertAlign w:val="baseline"/>
        </w:rPr>
      </w:pPr>
      <w:r>
        <w:rPr>
          <w:rFonts w:hint="eastAsia" w:asciiTheme="minorHAnsi" w:hAnsiTheme="minorHAnsi"/>
          <w:sz w:val="28"/>
          <w:szCs w:val="28"/>
          <w:vertAlign w:val="baseline"/>
        </w:rPr>
        <w:t>标准经批准、发布实施后，请相关管理部门尽快在自治区有关单位、</w:t>
      </w:r>
      <w:r>
        <w:rPr>
          <w:rFonts w:hint="eastAsia"/>
          <w:sz w:val="28"/>
          <w:szCs w:val="28"/>
          <w:vertAlign w:val="baseline"/>
          <w:lang w:val="en-US" w:eastAsia="zh-CN"/>
        </w:rPr>
        <w:t>马</w:t>
      </w:r>
      <w:r>
        <w:rPr>
          <w:rFonts w:hint="eastAsia" w:asciiTheme="minorHAnsi" w:hAnsiTheme="minorHAnsi"/>
          <w:sz w:val="28"/>
          <w:szCs w:val="28"/>
          <w:vertAlign w:val="baseline"/>
        </w:rPr>
        <w:t>乳加工企业推广并贯彻实施。</w:t>
      </w:r>
    </w:p>
    <w:p>
      <w:pPr>
        <w:spacing w:line="460" w:lineRule="exact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</w:p>
    <w:p>
      <w:pPr>
        <w:spacing w:line="460" w:lineRule="exact"/>
        <w:jc w:val="center"/>
        <w:rPr>
          <w:rFonts w:hint="eastAsia" w:ascii="仿宋_GB2312" w:hAnsi="Times New Roman" w:eastAsia="仿宋_GB2312" w:cs="Times New Roman"/>
          <w:b/>
          <w:sz w:val="28"/>
          <w:szCs w:val="28"/>
          <w:vertAlign w:val="baseline"/>
        </w:rPr>
      </w:pPr>
      <w:r>
        <w:rPr>
          <w:rFonts w:hint="eastAsia" w:ascii="仿宋_GB2312" w:hAnsi="Times New Roman" w:eastAsia="仿宋_GB2312" w:cs="Times New Roman"/>
          <w:b/>
          <w:sz w:val="28"/>
          <w:szCs w:val="28"/>
          <w:vertAlign w:val="baseline"/>
        </w:rPr>
        <w:t>附表1  GB19645-2010食</w:t>
      </w:r>
      <w:r>
        <w:rPr>
          <w:rFonts w:hint="eastAsia" w:ascii="仿宋_GB2312" w:hAnsi="Times New Roman" w:eastAsia="仿宋_GB2312" w:cs="Times New Roman"/>
          <w:b/>
          <w:sz w:val="28"/>
          <w:szCs w:val="28"/>
          <w:vertAlign w:val="baseline"/>
          <w:lang w:eastAsia="zh-CN"/>
        </w:rPr>
        <w:t>品安全</w:t>
      </w:r>
      <w:r>
        <w:rPr>
          <w:rFonts w:hint="eastAsia" w:ascii="仿宋_GB2312" w:hAnsi="Times New Roman" w:eastAsia="仿宋_GB2312" w:cs="Times New Roman"/>
          <w:b/>
          <w:sz w:val="28"/>
          <w:szCs w:val="28"/>
          <w:vertAlign w:val="baseline"/>
        </w:rPr>
        <w:t>国家标准 巴氏杀菌乳和巴氏杀菌</w:t>
      </w:r>
      <w:r>
        <w:rPr>
          <w:rFonts w:hint="eastAsia" w:ascii="仿宋_GB2312" w:hAnsi="Times New Roman" w:eastAsia="仿宋_GB2312" w:cs="Times New Roman"/>
          <w:b/>
          <w:sz w:val="28"/>
          <w:szCs w:val="28"/>
          <w:vertAlign w:val="baseline"/>
          <w:lang w:val="en-US" w:eastAsia="zh-CN"/>
        </w:rPr>
        <w:t>马</w:t>
      </w:r>
      <w:r>
        <w:rPr>
          <w:rFonts w:hint="eastAsia" w:ascii="仿宋_GB2312" w:hAnsi="Times New Roman" w:eastAsia="仿宋_GB2312" w:cs="Times New Roman"/>
          <w:b/>
          <w:sz w:val="28"/>
          <w:szCs w:val="28"/>
          <w:vertAlign w:val="baseline"/>
        </w:rPr>
        <w:t>乳地方标准主要指标对比表</w:t>
      </w:r>
    </w:p>
    <w:tbl>
      <w:tblPr>
        <w:tblStyle w:val="5"/>
        <w:tblW w:w="983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2172"/>
        <w:gridCol w:w="1204"/>
        <w:gridCol w:w="1091"/>
        <w:gridCol w:w="1845"/>
        <w:gridCol w:w="1554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</w:trPr>
        <w:tc>
          <w:tcPr>
            <w:tcW w:w="4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序号</w:t>
            </w:r>
          </w:p>
        </w:tc>
        <w:tc>
          <w:tcPr>
            <w:tcW w:w="21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项    目</w:t>
            </w: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 xml:space="preserve"> GB19645-2010食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eastAsia="zh-CN"/>
              </w:rPr>
              <w:t>品安全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国家标准 巴氏杀菌乳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 xml:space="preserve">巴氏杀菌马乳地方标准 </w:t>
            </w:r>
          </w:p>
        </w:tc>
        <w:tc>
          <w:tcPr>
            <w:tcW w:w="15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对比结论</w:t>
            </w:r>
          </w:p>
        </w:tc>
        <w:tc>
          <w:tcPr>
            <w:tcW w:w="15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备注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tblHeader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</w:p>
        </w:tc>
        <w:tc>
          <w:tcPr>
            <w:tcW w:w="21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牛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羊</w:t>
            </w:r>
          </w:p>
        </w:tc>
        <w:tc>
          <w:tcPr>
            <w:tcW w:w="18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马</w:t>
            </w:r>
          </w:p>
        </w:tc>
        <w:tc>
          <w:tcPr>
            <w:tcW w:w="15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</w:p>
        </w:tc>
        <w:tc>
          <w:tcPr>
            <w:tcW w:w="15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1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蛋白质/（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</w:rPr>
              <w:t>g/100g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）    ≥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2.9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2.8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1.6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低于牛羊乳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适合马乳特点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2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脂肪</w:t>
            </w:r>
            <w:r>
              <w:rPr>
                <w:rFonts w:hint="eastAsia" w:ascii="宋体" w:hAnsi="宋体" w:cs="Times New Roman"/>
                <w:szCs w:val="21"/>
                <w:vertAlign w:val="superscript"/>
              </w:rPr>
              <w:t>a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/（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baseline"/>
              </w:rPr>
              <w:t>g/100g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 xml:space="preserve">）  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 xml:space="preserve">≥     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3.1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3.1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0.8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低于牛羊乳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适合马乳特点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3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乳糖/(g/100g)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 xml:space="preserve">≥  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-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-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5.8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增加乳糖指标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适合马乳特点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4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酸度/（</w:t>
            </w:r>
            <w:r>
              <w:rPr>
                <w:rFonts w:hint="eastAsia" w:ascii="宋体" w:hAnsi="宋体"/>
                <w:color w:val="auto"/>
                <w:kern w:val="0"/>
                <w:szCs w:val="21"/>
                <w:vertAlign w:val="baseline"/>
              </w:rPr>
              <w:t>ºT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）  ≤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12</w:t>
            </w:r>
            <w:r>
              <w:rPr>
                <w:rFonts w:hint="default" w:ascii="Times New Roman" w:hAnsi="Times New Roman" w:cs="Times New Roman"/>
                <w:szCs w:val="21"/>
                <w:vertAlign w:val="baseline"/>
                <w:lang w:val="en-US" w:eastAsia="zh-CN"/>
              </w:rPr>
              <w:t>~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szCs w:val="21"/>
                <w:vertAlign w:val="baseline"/>
                <w:lang w:val="en-US" w:eastAsia="zh-CN"/>
              </w:rPr>
              <w:t>~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10.0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介于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牛羊乳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之间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适合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马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5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 xml:space="preserve">非脂乳固体/(g/100g) ≥ 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8.1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8.1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 xml:space="preserve">7.8   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低于牛羊乳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适合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马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6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 xml:space="preserve">   卫生指标                 </w:t>
            </w: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污染物限量符合GB2762规定，真菌毒素限量符合GB2761规定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污染物限量符合GB2762规定，真菌毒素限量符合GB2761规定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相同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Times New Roman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微生物限量</w:t>
            </w: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菌落总数、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大肠菌群、金黄色葡萄球菌、沙门氏菌</w:t>
            </w:r>
          </w:p>
        </w:tc>
        <w:tc>
          <w:tcPr>
            <w:tcW w:w="1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菌落总数、</w:t>
            </w:r>
            <w:r>
              <w:rPr>
                <w:rFonts w:hint="eastAsia" w:ascii="宋体" w:hAnsi="宋体" w:cs="Times New Roman"/>
                <w:szCs w:val="21"/>
                <w:vertAlign w:val="baseline"/>
              </w:rPr>
              <w:t>大肠菌群、金黄色葡萄球菌、沙门氏菌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相同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Times New Roman"/>
                <w:szCs w:val="21"/>
                <w:vertAlign w:val="baseline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98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hint="eastAsia" w:ascii="宋体" w:hAnsi="宋体" w:eastAsia="宋体" w:cs="Times New Roman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Times New Roman"/>
                <w:szCs w:val="21"/>
                <w:vertAlign w:val="baseline"/>
              </w:rPr>
              <w:t>a适用于全脂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val="en-US" w:eastAsia="zh-CN"/>
              </w:rPr>
              <w:t>巴氏杀菌乳</w:t>
            </w:r>
            <w:r>
              <w:rPr>
                <w:rFonts w:hint="eastAsia" w:ascii="宋体" w:hAnsi="宋体" w:cs="Times New Roman"/>
                <w:szCs w:val="21"/>
                <w:vertAlign w:val="baseline"/>
                <w:lang w:eastAsia="zh-CN"/>
              </w:rPr>
              <w:t>。</w:t>
            </w:r>
          </w:p>
        </w:tc>
      </w:tr>
    </w:tbl>
    <w:p/>
    <w:sectPr>
      <w:headerReference r:id="rId3" w:type="default"/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黑体,Bold">
    <w:altName w:val="方正黑体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right"/>
      <w:rPr>
        <w:rFonts w:hint="eastAsia" w:eastAsia="黑体"/>
        <w:sz w:val="28"/>
        <w:szCs w:val="28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471A89"/>
    <w:multiLevelType w:val="singleLevel"/>
    <w:tmpl w:val="9F471A8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1B13A17"/>
    <w:multiLevelType w:val="singleLevel"/>
    <w:tmpl w:val="61B13A1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ZjA4YTMzY2RmMzY2ZjU2M2E1ZTJhMTIyNGVhOTQifQ=="/>
  </w:docVars>
  <w:rsids>
    <w:rsidRoot w:val="04977A4D"/>
    <w:rsid w:val="00A97A8A"/>
    <w:rsid w:val="047343F5"/>
    <w:rsid w:val="04977A4D"/>
    <w:rsid w:val="05E21C96"/>
    <w:rsid w:val="07EF04E7"/>
    <w:rsid w:val="0CAC0DEC"/>
    <w:rsid w:val="0D58062B"/>
    <w:rsid w:val="0E731669"/>
    <w:rsid w:val="0F050C58"/>
    <w:rsid w:val="117C4D7F"/>
    <w:rsid w:val="17711CA7"/>
    <w:rsid w:val="180C3F26"/>
    <w:rsid w:val="19626255"/>
    <w:rsid w:val="1A2E22E2"/>
    <w:rsid w:val="1D02035C"/>
    <w:rsid w:val="1DB54E52"/>
    <w:rsid w:val="1F24670A"/>
    <w:rsid w:val="1FDC3455"/>
    <w:rsid w:val="260611DF"/>
    <w:rsid w:val="2B962A56"/>
    <w:rsid w:val="2DF709A5"/>
    <w:rsid w:val="2EFE7486"/>
    <w:rsid w:val="32E1541D"/>
    <w:rsid w:val="33296CFF"/>
    <w:rsid w:val="34234D80"/>
    <w:rsid w:val="350E04C6"/>
    <w:rsid w:val="352C20BD"/>
    <w:rsid w:val="36B50719"/>
    <w:rsid w:val="394624FA"/>
    <w:rsid w:val="3AD01F1E"/>
    <w:rsid w:val="3F774742"/>
    <w:rsid w:val="3FDE0768"/>
    <w:rsid w:val="4347054E"/>
    <w:rsid w:val="45C857C3"/>
    <w:rsid w:val="46592743"/>
    <w:rsid w:val="47B642F1"/>
    <w:rsid w:val="487F0632"/>
    <w:rsid w:val="48DC7D87"/>
    <w:rsid w:val="4AB212D0"/>
    <w:rsid w:val="4BCF71CD"/>
    <w:rsid w:val="4C516396"/>
    <w:rsid w:val="4C80529D"/>
    <w:rsid w:val="4D43097F"/>
    <w:rsid w:val="4EBB37E2"/>
    <w:rsid w:val="5039786D"/>
    <w:rsid w:val="50DC0A0A"/>
    <w:rsid w:val="51AE7DE7"/>
    <w:rsid w:val="53CE4770"/>
    <w:rsid w:val="542010FE"/>
    <w:rsid w:val="562D69AB"/>
    <w:rsid w:val="5C1271C4"/>
    <w:rsid w:val="5C817EBE"/>
    <w:rsid w:val="5C9D2272"/>
    <w:rsid w:val="5F2B4E8C"/>
    <w:rsid w:val="5F346D6F"/>
    <w:rsid w:val="5FA171DD"/>
    <w:rsid w:val="612E4AA0"/>
    <w:rsid w:val="615839B4"/>
    <w:rsid w:val="626D15F8"/>
    <w:rsid w:val="62723FA9"/>
    <w:rsid w:val="655F3E91"/>
    <w:rsid w:val="69212127"/>
    <w:rsid w:val="6941570A"/>
    <w:rsid w:val="69DD705C"/>
    <w:rsid w:val="6A1567FD"/>
    <w:rsid w:val="6B9D3DF5"/>
    <w:rsid w:val="6C385054"/>
    <w:rsid w:val="719A1E4A"/>
    <w:rsid w:val="71F709C6"/>
    <w:rsid w:val="77EF7F47"/>
    <w:rsid w:val="781D7808"/>
    <w:rsid w:val="78C31C90"/>
    <w:rsid w:val="7CC53FB5"/>
    <w:rsid w:val="7D423956"/>
    <w:rsid w:val="7DA8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cs="宋体" w:asciiTheme="minorHAnsi" w:hAnsiTheme="minorHAnsi"/>
      <w:kern w:val="2"/>
      <w:sz w:val="21"/>
      <w:szCs w:val="24"/>
      <w:vertAlign w:val="subscript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2"/>
    <w:basedOn w:val="1"/>
    <w:next w:val="1"/>
    <w:qFormat/>
    <w:uiPriority w:val="39"/>
    <w:pPr>
      <w:tabs>
        <w:tab w:val="right" w:leader="middleDot" w:pos="7920"/>
      </w:tabs>
      <w:ind w:firstLine="420"/>
    </w:pPr>
    <w:rPr>
      <w:rFonts w:ascii="Times New Roman" w:hAnsi="Times New Roman"/>
      <w:bCs/>
      <w:sz w:val="21"/>
      <w:szCs w:val="21"/>
    </w:rPr>
  </w:style>
  <w:style w:type="paragraph" w:customStyle="1" w:styleId="7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8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">
    <w:name w:val="apple-converted-space"/>
    <w:qFormat/>
    <w:uiPriority w:val="0"/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4194</Words>
  <Characters>4473</Characters>
  <Lines>0</Lines>
  <Paragraphs>0</Paragraphs>
  <TotalTime>3</TotalTime>
  <ScaleCrop>false</ScaleCrop>
  <LinksUpToDate>false</LinksUpToDate>
  <CharactersWithSpaces>4599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2023-10-08T16:11:00Z</dcterms:created>
  <dc:creator>石头</dc:creator>
  <cp:lastModifiedBy>wjw</cp:lastModifiedBy>
  <dcterms:modified xsi:type="dcterms:W3CDTF">2025-05-06T14:50:43Z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70B9BCEFB1D04C63A8ABE8A4896F8020_11</vt:lpwstr>
  </property>
  <property fmtid="{D5CDD505-2E9C-101B-9397-08002B2CF9AE}" pid="4" name="KSOTemplateDocerSaveRecord">
    <vt:lpwstr>eyJoZGlkIjoiZTA2ZjA4YTMzY2RmMzY2ZjU2M2E1ZTJhMTIyNGVhOTQiLCJ1c2VySWQiOiI1MTEyODY4OTQifQ==</vt:lpwstr>
  </property>
</Properties>
</file>