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麻醉药品、第一类精神药品使用知情同意书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宋体" w:eastAsia="仿宋_GB2312" w:cs="宋体"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24"/>
          <w:szCs w:val="24"/>
          <w:lang w:val="en-US" w:eastAsia="zh-CN"/>
        </w:rPr>
        <w:t xml:space="preserve">    患者</w:t>
      </w:r>
      <w:r>
        <w:rPr>
          <w:rFonts w:hint="eastAsia" w:ascii="仿宋_GB2312" w:hAnsi="宋体" w:eastAsia="仿宋_GB2312" w:cs="宋体"/>
          <w:bCs/>
          <w:sz w:val="24"/>
          <w:szCs w:val="24"/>
        </w:rPr>
        <w:t>姓名：</w:t>
      </w:r>
      <w:r>
        <w:rPr>
          <w:rFonts w:hint="eastAsia" w:ascii="仿宋_GB2312" w:hAnsi="宋体" w:eastAsia="仿宋_GB2312" w:cs="宋体"/>
          <w:bCs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sz w:val="24"/>
          <w:szCs w:val="24"/>
        </w:rPr>
        <w:t xml:space="preserve"> 身份证号：</w:t>
      </w:r>
      <w:r>
        <w:rPr>
          <w:rFonts w:hint="eastAsia" w:ascii="仿宋_GB2312" w:hAnsi="宋体" w:eastAsia="仿宋_GB2312" w:cs="宋体"/>
          <w:bCs/>
          <w:sz w:val="24"/>
          <w:szCs w:val="24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bCs/>
          <w:sz w:val="24"/>
          <w:szCs w:val="24"/>
        </w:rPr>
        <w:t xml:space="preserve">   病历号：</w:t>
      </w:r>
      <w:r>
        <w:rPr>
          <w:rFonts w:hint="eastAsia" w:ascii="仿宋_GB2312" w:hAnsi="宋体" w:eastAsia="仿宋_GB2312" w:cs="宋体"/>
          <w:bCs/>
          <w:sz w:val="24"/>
          <w:szCs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根据</w:t>
      </w:r>
      <w:r>
        <w:rPr>
          <w:rFonts w:hint="eastAsia" w:ascii="仿宋_GB2312" w:hAnsi="宋体" w:eastAsia="仿宋_GB2312" w:cs="宋体"/>
          <w:sz w:val="24"/>
          <w:szCs w:val="24"/>
        </w:rPr>
        <w:t>《麻醉药品和精神药品管理条例》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sz w:val="24"/>
          <w:szCs w:val="24"/>
          <w:u w:val="none"/>
        </w:rPr>
        <w:t>为提高疾病</w:t>
      </w:r>
      <w:r>
        <w:rPr>
          <w:rFonts w:hint="eastAsia" w:ascii="仿宋_GB2312" w:hAnsi="宋体" w:eastAsia="仿宋_GB2312" w:cs="宋体"/>
          <w:sz w:val="24"/>
          <w:szCs w:val="24"/>
          <w:u w:val="none"/>
          <w:lang w:eastAsia="zh-CN"/>
        </w:rPr>
        <w:t>终末期</w:t>
      </w:r>
      <w:r>
        <w:rPr>
          <w:rFonts w:hint="eastAsia" w:ascii="仿宋_GB2312" w:hAnsi="宋体" w:eastAsia="仿宋_GB2312" w:cs="宋体"/>
          <w:sz w:val="24"/>
          <w:szCs w:val="24"/>
          <w:u w:val="none"/>
        </w:rPr>
        <w:t>患</w:t>
      </w:r>
      <w:r>
        <w:rPr>
          <w:rFonts w:hint="eastAsia" w:ascii="仿宋_GB2312" w:hAnsi="宋体" w:eastAsia="仿宋_GB2312" w:cs="宋体"/>
          <w:sz w:val="24"/>
          <w:szCs w:val="24"/>
        </w:rPr>
        <w:t>者生存质量，方便患者领用麻醉药品和第一类精神药品（以下简称“麻精药品”），防止药品流失，在首次建立病历前，请您认真阅读以下内容：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sz w:val="24"/>
          <w:szCs w:val="24"/>
        </w:rPr>
        <w:t>1.</w:t>
      </w:r>
      <w:r>
        <w:rPr>
          <w:rFonts w:hint="eastAsia" w:ascii="仿宋_GB2312" w:hAnsi="宋体" w:eastAsia="仿宋_GB2312" w:cs="宋体"/>
          <w:b/>
          <w:bCs/>
          <w:sz w:val="24"/>
          <w:szCs w:val="24"/>
        </w:rPr>
        <w:t>患者拥有的权利</w:t>
      </w:r>
      <w:r>
        <w:rPr>
          <w:rFonts w:hint="eastAsia" w:ascii="仿宋_GB2312" w:hAnsi="宋体" w:eastAsia="仿宋_GB2312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1</w:t>
      </w:r>
      <w:r>
        <w:rPr>
          <w:rFonts w:hint="default" w:ascii="Nimbus Roman No9 L" w:hAnsi="Nimbus Roman No9 L" w:eastAsia="仿宋_GB2312" w:cs="Nimbus Roman No9 L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在医师、药师指导下获得药品的权利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  <w:lang w:eastAsia="zh-CN"/>
        </w:rPr>
        <w:t>（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2</w:t>
      </w:r>
      <w:r>
        <w:rPr>
          <w:rFonts w:hint="default" w:ascii="Nimbus Roman No9 L" w:hAnsi="Nimbus Roman No9 L" w:eastAsia="仿宋_GB2312" w:cs="Nimbus Roman No9 L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从医师、药师、护师处获得麻精药品正确、安全、有效使用和保存常识的权利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sz w:val="24"/>
          <w:szCs w:val="24"/>
        </w:rPr>
        <w:t>3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委托</w:t>
      </w:r>
      <w:r>
        <w:rPr>
          <w:rFonts w:hint="default" w:ascii="仿宋_GB2312" w:hAnsi="宋体" w:eastAsia="仿宋_GB2312" w:cs="宋体"/>
          <w:sz w:val="24"/>
          <w:szCs w:val="24"/>
          <w:lang w:val="en" w:eastAsia="zh-CN"/>
        </w:rPr>
        <w:t>家属</w:t>
      </w:r>
      <w:r>
        <w:rPr>
          <w:rFonts w:hint="eastAsia" w:ascii="仿宋_GB2312" w:hAnsi="宋体" w:eastAsia="仿宋_GB2312" w:cs="宋体"/>
          <w:sz w:val="24"/>
          <w:szCs w:val="24"/>
        </w:rPr>
        <w:t>或监护人代领麻精药品的权利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sz w:val="24"/>
          <w:szCs w:val="24"/>
        </w:rPr>
        <w:t>4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权利受侵害时向有关部门投诉的权利。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1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b/>
          <w:bCs/>
          <w:sz w:val="24"/>
          <w:szCs w:val="24"/>
        </w:rPr>
        <w:t>2.</w:t>
      </w:r>
      <w:r>
        <w:rPr>
          <w:rFonts w:hint="eastAsia" w:ascii="仿宋_GB2312" w:hAnsi="宋体" w:eastAsia="仿宋_GB2312" w:cs="宋体"/>
          <w:b/>
          <w:bCs/>
          <w:sz w:val="24"/>
          <w:szCs w:val="24"/>
        </w:rPr>
        <w:t>患者及其</w:t>
      </w:r>
      <w:r>
        <w:rPr>
          <w:rFonts w:hint="default" w:ascii="仿宋_GB2312" w:hAnsi="宋体" w:eastAsia="仿宋_GB2312" w:cs="宋体"/>
          <w:b/>
          <w:bCs/>
          <w:sz w:val="24"/>
          <w:szCs w:val="24"/>
          <w:lang w:val="en"/>
        </w:rPr>
        <w:t>家属</w:t>
      </w:r>
      <w:r>
        <w:rPr>
          <w:rFonts w:hint="eastAsia" w:ascii="仿宋_GB2312" w:hAnsi="宋体" w:eastAsia="仿宋_GB2312" w:cs="宋体"/>
          <w:b/>
          <w:bCs/>
          <w:sz w:val="24"/>
          <w:szCs w:val="24"/>
        </w:rPr>
        <w:t>或监护人的义务</w:t>
      </w:r>
      <w:r>
        <w:rPr>
          <w:rFonts w:hint="eastAsia" w:ascii="仿宋_GB2312" w:hAnsi="宋体" w:eastAsia="仿宋_GB2312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b w:val="0"/>
          <w:bCs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遵守相关法律、法规及有关规定。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b w:val="0"/>
          <w:bCs w:val="0"/>
          <w:sz w:val="24"/>
          <w:szCs w:val="24"/>
        </w:rPr>
        <w:t>2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如实说明病情及是否有药物依赖或药物滥用史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b w:val="0"/>
          <w:bCs w:val="0"/>
          <w:sz w:val="24"/>
          <w:szCs w:val="24"/>
        </w:rPr>
        <w:t>3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sz w:val="24"/>
          <w:szCs w:val="24"/>
        </w:rPr>
        <w:t>患者不再使用麻精药品时，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应及时</w:t>
      </w:r>
      <w:r>
        <w:rPr>
          <w:rFonts w:hint="eastAsia" w:ascii="仿宋_GB2312" w:hAnsi="宋体" w:eastAsia="仿宋_GB2312" w:cs="宋体"/>
          <w:sz w:val="24"/>
          <w:szCs w:val="24"/>
        </w:rPr>
        <w:t>将剩余药品无偿交回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为患者提供</w:t>
      </w:r>
      <w:r>
        <w:rPr>
          <w:rFonts w:hint="eastAsia" w:ascii="仿宋_GB2312" w:hAnsi="宋体" w:eastAsia="仿宋_GB2312" w:cs="宋体"/>
          <w:sz w:val="24"/>
          <w:szCs w:val="24"/>
        </w:rPr>
        <w:t>麻精药品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的医疗机构。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（</w:t>
      </w:r>
      <w:r>
        <w:rPr>
          <w:rFonts w:hint="eastAsia" w:ascii="Nimbus Roman No9 L" w:hAnsi="Nimbus Roman No9 L" w:eastAsia="仿宋_GB2312" w:cs="Nimbus Roman No9 L"/>
          <w:b w:val="0"/>
          <w:bCs w:val="0"/>
          <w:sz w:val="24"/>
          <w:szCs w:val="24"/>
        </w:rPr>
        <w:t>4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不向他人转让或贩卖麻精药品。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1" w:firstLineChars="200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b/>
          <w:bCs/>
          <w:color w:val="000000"/>
          <w:sz w:val="24"/>
          <w:szCs w:val="24"/>
        </w:rPr>
        <w:t>3.</w:t>
      </w:r>
      <w:r>
        <w:rPr>
          <w:rFonts w:hint="eastAsia" w:ascii="仿宋_GB2312" w:hAnsi="宋体" w:eastAsia="仿宋_GB2312" w:cs="宋体"/>
          <w:b/>
          <w:bCs/>
          <w:color w:val="000000"/>
          <w:sz w:val="24"/>
          <w:szCs w:val="24"/>
        </w:rPr>
        <w:t>重要提示：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>麻精药品仅供患者因疾病需要使用，用作他用或非法持有行为，都可能涉</w:t>
      </w:r>
      <w:r>
        <w:rPr>
          <w:rFonts w:hint="eastAsia" w:ascii="仿宋_GB2312" w:hAnsi="宋体" w:eastAsia="仿宋_GB2312" w:cs="宋体"/>
          <w:color w:val="000000"/>
          <w:sz w:val="24"/>
          <w:szCs w:val="24"/>
          <w:lang w:eastAsia="zh-CN"/>
        </w:rPr>
        <w:t>嫌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犯罪并被追究刑事责任。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以上内容本人已详细阅知，同意在享有上述权利的同时，履行相应义务。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sz w:val="24"/>
          <w:szCs w:val="24"/>
        </w:rPr>
        <w:t xml:space="preserve">医疗机构：      </w:t>
      </w:r>
      <w:r>
        <w:rPr>
          <w:rFonts w:hint="eastAsia" w:ascii="仿宋_GB2312" w:hAnsi="宋体" w:eastAsia="仿宋_GB2312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患者或</w:t>
      </w:r>
      <w:r>
        <w:rPr>
          <w:rFonts w:hint="default" w:ascii="仿宋_GB2312" w:hAnsi="宋体" w:eastAsia="仿宋_GB2312" w:cs="宋体"/>
          <w:color w:val="000000"/>
          <w:sz w:val="24"/>
          <w:szCs w:val="24"/>
          <w:lang w:val="en"/>
        </w:rPr>
        <w:t>家属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>签字</w:t>
      </w:r>
      <w:r>
        <w:rPr>
          <w:rFonts w:hint="eastAsia" w:ascii="仿宋_GB2312" w:hAnsi="宋体" w:eastAsia="仿宋_GB2312" w:cs="宋体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24"/>
          <w:szCs w:val="24"/>
        </w:rPr>
        <w:t xml:space="preserve"> 谈话医生：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          年   月   日</w:t>
      </w: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57" w:right="1361" w:bottom="1100" w:left="1474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HaS2j3NAQAAiw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HfzFjDNAQAAiw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376"/>
    <w:rsid w:val="4D772376"/>
    <w:rsid w:val="FD2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2025-08-22T04:53:00Z</dcterms:created>
  <dc:creator>wjw</dc:creator>
  <cp:lastModifiedBy>wjw</cp:lastModifiedBy>
  <dcterms:modified xsi:type="dcterms:W3CDTF">2025-10-15T19:10:24Z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