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0F278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Times New Roman Regular" w:hAnsi="Times New Roman Regular" w:eastAsia="黑体" w:cs="Times New Roman Regular"/>
          <w:kern w:val="0"/>
          <w:sz w:val="32"/>
          <w:szCs w:val="32"/>
          <w:lang w:val="en-US" w:eastAsia="zh-CN"/>
        </w:rPr>
      </w:pPr>
      <w:r>
        <w:rPr>
          <w:rFonts w:hint="default" w:ascii="Times New Roman Regular" w:hAnsi="Times New Roman Regular" w:eastAsia="黑体" w:cs="Times New Roman Regular"/>
          <w:kern w:val="0"/>
          <w:sz w:val="32"/>
          <w:szCs w:val="32"/>
        </w:rPr>
        <w:t>附件</w:t>
      </w:r>
      <w:r>
        <w:rPr>
          <w:rFonts w:hint="eastAsia" w:ascii="Times New Roman Regular" w:hAnsi="Times New Roman Regular" w:eastAsia="黑体" w:cs="Times New Roman Regular"/>
          <w:kern w:val="0"/>
          <w:sz w:val="32"/>
          <w:szCs w:val="32"/>
          <w:lang w:val="en-US" w:eastAsia="zh-CN"/>
        </w:rPr>
        <w:t>2</w:t>
      </w:r>
    </w:p>
    <w:p w14:paraId="03016C47">
      <w:pPr>
        <w:pStyle w:val="4"/>
        <w:keepNext w:val="0"/>
        <w:keepLines w:val="0"/>
        <w:pageBreakBefore w:val="0"/>
        <w:widowControl/>
        <w:wordWrap/>
        <w:overflowPunct/>
        <w:topLinePunct w:val="0"/>
        <w:bidi w:val="0"/>
        <w:spacing w:before="150" w:line="560" w:lineRule="exact"/>
        <w:ind w:right="444"/>
        <w:jc w:val="center"/>
        <w:rPr>
          <w:rFonts w:hint="default" w:ascii="Times New Roman Regular" w:hAnsi="Times New Roman Regular" w:eastAsia="方正小标宋简体" w:cs="Times New Roman Regular"/>
          <w:b w:val="0"/>
          <w:bCs/>
          <w:color w:val="auto"/>
          <w:spacing w:val="-6"/>
          <w:sz w:val="44"/>
          <w:szCs w:val="44"/>
        </w:rPr>
      </w:pPr>
      <w:r>
        <w:rPr>
          <w:rFonts w:hint="default" w:ascii="Times New Roman Regular" w:hAnsi="Times New Roman Regular" w:eastAsia="方正小标宋简体" w:cs="Times New Roman Regular"/>
          <w:b w:val="0"/>
          <w:bCs w:val="0"/>
          <w:color w:val="auto"/>
          <w:spacing w:val="-6"/>
          <w:sz w:val="44"/>
          <w:szCs w:val="44"/>
        </w:rPr>
        <w:t>202</w:t>
      </w:r>
      <w:r>
        <w:rPr>
          <w:rFonts w:hint="eastAsia" w:ascii="Times New Roman Regular" w:hAnsi="Times New Roman Regular" w:eastAsia="方正小标宋简体" w:cs="Times New Roman Regular"/>
          <w:b w:val="0"/>
          <w:bCs w:val="0"/>
          <w:color w:val="auto"/>
          <w:spacing w:val="-6"/>
          <w:sz w:val="44"/>
          <w:szCs w:val="44"/>
          <w:lang w:val="en-US" w:eastAsia="zh-CN"/>
        </w:rPr>
        <w:t>7</w:t>
      </w:r>
      <w:r>
        <w:rPr>
          <w:rFonts w:hint="default" w:ascii="Times New Roman Regular" w:hAnsi="Times New Roman Regular" w:eastAsia="方正小标宋简体" w:cs="Times New Roman Regular"/>
          <w:b w:val="0"/>
          <w:bCs w:val="0"/>
          <w:color w:val="auto"/>
          <w:spacing w:val="-6"/>
          <w:sz w:val="44"/>
          <w:szCs w:val="44"/>
        </w:rPr>
        <w:t>年</w:t>
      </w:r>
      <w:r>
        <w:rPr>
          <w:rFonts w:hint="default" w:ascii="Times New Roman Regular" w:hAnsi="Times New Roman Regular" w:eastAsia="方正小标宋简体" w:cs="Times New Roman Regular"/>
          <w:b w:val="0"/>
          <w:bCs w:val="0"/>
          <w:color w:val="auto"/>
          <w:spacing w:val="-6"/>
          <w:sz w:val="44"/>
          <w:szCs w:val="44"/>
          <w:lang w:val="en-US" w:eastAsia="zh-CN"/>
        </w:rPr>
        <w:t>度中医药</w:t>
      </w:r>
      <w:r>
        <w:rPr>
          <w:rFonts w:hint="default" w:ascii="Times New Roman Regular" w:hAnsi="Times New Roman Regular" w:eastAsia="方正小标宋简体" w:cs="Times New Roman Regular"/>
          <w:b w:val="0"/>
          <w:bCs w:val="0"/>
          <w:color w:val="auto"/>
          <w:spacing w:val="-6"/>
          <w:sz w:val="44"/>
          <w:szCs w:val="44"/>
        </w:rPr>
        <w:t>继续教育推荐项目汇总表</w:t>
      </w:r>
    </w:p>
    <w:p w14:paraId="2C164856">
      <w:pPr>
        <w:pStyle w:val="4"/>
        <w:keepNext w:val="0"/>
        <w:keepLines w:val="0"/>
        <w:pageBreakBefore w:val="0"/>
        <w:widowControl/>
        <w:wordWrap/>
        <w:overflowPunct/>
        <w:topLinePunct w:val="0"/>
        <w:bidi w:val="0"/>
        <w:spacing w:before="150" w:line="560" w:lineRule="exact"/>
        <w:ind w:right="444"/>
        <w:jc w:val="left"/>
        <w:rPr>
          <w:rFonts w:hint="eastAsia" w:ascii="仿宋_GB2312" w:hAnsi="仿宋_GB2312" w:eastAsia="仿宋_GB2312" w:cs="仿宋_GB2312"/>
          <w:color w:val="auto"/>
          <w:spacing w:val="5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5"/>
          <w:sz w:val="28"/>
          <w:szCs w:val="28"/>
        </w:rPr>
        <w:t>推荐单位</w:t>
      </w:r>
      <w:r>
        <w:rPr>
          <w:rFonts w:hint="eastAsia" w:ascii="仿宋_GB2312" w:hAnsi="仿宋_GB2312" w:eastAsia="仿宋_GB2312" w:cs="仿宋_GB2312"/>
          <w:color w:val="auto"/>
          <w:spacing w:val="5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pacing w:val="5"/>
          <w:sz w:val="28"/>
          <w:szCs w:val="28"/>
        </w:rPr>
        <w:t>盖章):</w:t>
      </w:r>
      <w:r>
        <w:rPr>
          <w:rFonts w:hint="eastAsia" w:ascii="仿宋_GB2312" w:hAnsi="仿宋_GB2312" w:eastAsia="仿宋_GB2312" w:cs="仿宋_GB2312"/>
          <w:color w:val="auto"/>
          <w:spacing w:val="5"/>
          <w:sz w:val="28"/>
          <w:szCs w:val="28"/>
          <w:lang w:val="en-US" w:eastAsia="zh-CN"/>
        </w:rPr>
        <w:t xml:space="preserve">                                              单位联系人及手机号：</w:t>
      </w:r>
    </w:p>
    <w:tbl>
      <w:tblPr>
        <w:tblStyle w:val="9"/>
        <w:tblpPr w:leftFromText="180" w:rightFromText="180" w:vertAnchor="text" w:horzAnchor="page" w:tblpXSpec="center" w:tblpY="183"/>
        <w:tblOverlap w:val="never"/>
        <w:tblW w:w="1469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5"/>
        <w:gridCol w:w="3355"/>
        <w:gridCol w:w="1080"/>
        <w:gridCol w:w="795"/>
        <w:gridCol w:w="1134"/>
        <w:gridCol w:w="1191"/>
        <w:gridCol w:w="1417"/>
        <w:gridCol w:w="1814"/>
        <w:gridCol w:w="567"/>
        <w:gridCol w:w="705"/>
        <w:gridCol w:w="720"/>
        <w:gridCol w:w="1305"/>
      </w:tblGrid>
      <w:tr w14:paraId="25B3E5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615" w:type="dxa"/>
            <w:vAlign w:val="center"/>
          </w:tcPr>
          <w:p w14:paraId="7CEE1DF2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eastAsia" w:ascii="黑体" w:hAnsi="黑体" w:eastAsia="黑体" w:cs="黑体"/>
                <w:color w:val="auto"/>
              </w:rPr>
            </w:pPr>
            <w:r>
              <w:rPr>
                <w:rFonts w:hint="eastAsia" w:ascii="黑体" w:hAnsi="黑体" w:eastAsia="黑体" w:cs="黑体"/>
                <w:color w:val="auto"/>
              </w:rPr>
              <w:t>序号</w:t>
            </w:r>
          </w:p>
        </w:tc>
        <w:tc>
          <w:tcPr>
            <w:tcW w:w="3355" w:type="dxa"/>
            <w:vAlign w:val="center"/>
          </w:tcPr>
          <w:p w14:paraId="6C90A8E4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eastAsia" w:ascii="黑体" w:hAnsi="黑体" w:eastAsia="黑体" w:cs="黑体"/>
                <w:color w:val="auto"/>
              </w:rPr>
            </w:pPr>
            <w:r>
              <w:rPr>
                <w:rFonts w:hint="eastAsia" w:ascii="黑体" w:hAnsi="黑体" w:eastAsia="黑体" w:cs="黑体"/>
                <w:color w:val="auto"/>
              </w:rPr>
              <w:t>项目名称</w:t>
            </w:r>
          </w:p>
        </w:tc>
        <w:tc>
          <w:tcPr>
            <w:tcW w:w="1080" w:type="dxa"/>
            <w:vAlign w:val="center"/>
          </w:tcPr>
          <w:p w14:paraId="3501354A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eastAsia" w:ascii="黑体" w:hAnsi="黑体" w:eastAsia="黑体" w:cs="黑体"/>
                <w:color w:val="auto"/>
              </w:rPr>
            </w:pPr>
            <w:r>
              <w:rPr>
                <w:rFonts w:hint="eastAsia" w:ascii="黑体" w:hAnsi="黑体" w:eastAsia="黑体" w:cs="黑体"/>
                <w:color w:val="auto"/>
              </w:rPr>
              <w:t>学科名称</w:t>
            </w:r>
          </w:p>
        </w:tc>
        <w:tc>
          <w:tcPr>
            <w:tcW w:w="795" w:type="dxa"/>
            <w:vAlign w:val="center"/>
          </w:tcPr>
          <w:p w14:paraId="10319EFF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eastAsia" w:ascii="黑体" w:hAnsi="黑体" w:eastAsia="黑体" w:cs="黑体"/>
                <w:color w:val="auto"/>
              </w:rPr>
            </w:pPr>
            <w:r>
              <w:rPr>
                <w:rFonts w:hint="eastAsia" w:ascii="黑体" w:hAnsi="黑体" w:eastAsia="黑体" w:cs="黑体"/>
                <w:color w:val="auto"/>
              </w:rPr>
              <w:t>项目</w:t>
            </w:r>
          </w:p>
          <w:p w14:paraId="68D05498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eastAsia" w:ascii="黑体" w:hAnsi="黑体" w:eastAsia="黑体" w:cs="黑体"/>
                <w:color w:val="auto"/>
              </w:rPr>
            </w:pPr>
            <w:r>
              <w:rPr>
                <w:rFonts w:hint="eastAsia" w:ascii="黑体" w:hAnsi="黑体" w:eastAsia="黑体" w:cs="黑体"/>
                <w:color w:val="auto"/>
              </w:rPr>
              <w:t>负责人</w:t>
            </w:r>
          </w:p>
        </w:tc>
        <w:tc>
          <w:tcPr>
            <w:tcW w:w="1134" w:type="dxa"/>
            <w:vAlign w:val="center"/>
          </w:tcPr>
          <w:p w14:paraId="0ECC2F10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eastAsia" w:ascii="黑体" w:hAnsi="黑体" w:eastAsia="黑体" w:cs="黑体"/>
                <w:color w:val="auto"/>
              </w:rPr>
            </w:pPr>
            <w:r>
              <w:rPr>
                <w:rFonts w:hint="eastAsia" w:ascii="黑体" w:hAnsi="黑体" w:eastAsia="黑体" w:cs="黑体"/>
                <w:color w:val="auto"/>
              </w:rPr>
              <w:t>联系电话</w:t>
            </w:r>
          </w:p>
          <w:p w14:paraId="42C61626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eastAsia" w:ascii="黑体" w:hAnsi="黑体" w:eastAsia="黑体" w:cs="黑体"/>
                <w:color w:val="auto"/>
              </w:rPr>
            </w:pPr>
            <w:r>
              <w:rPr>
                <w:rFonts w:hint="eastAsia" w:ascii="黑体" w:hAnsi="黑体" w:eastAsia="黑体" w:cs="黑体"/>
                <w:color w:val="auto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color w:val="auto"/>
              </w:rPr>
              <w:t>手机</w:t>
            </w:r>
            <w:r>
              <w:rPr>
                <w:rFonts w:hint="eastAsia" w:ascii="黑体" w:hAnsi="黑体" w:eastAsia="黑体" w:cs="黑体"/>
                <w:color w:val="auto"/>
                <w:lang w:eastAsia="zh-CN"/>
              </w:rPr>
              <w:t>）</w:t>
            </w:r>
          </w:p>
        </w:tc>
        <w:tc>
          <w:tcPr>
            <w:tcW w:w="1191" w:type="dxa"/>
            <w:vAlign w:val="center"/>
          </w:tcPr>
          <w:p w14:paraId="61A21A7A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eastAsia" w:ascii="黑体" w:hAnsi="黑体" w:eastAsia="黑体" w:cs="黑体"/>
                <w:color w:val="auto"/>
              </w:rPr>
            </w:pPr>
            <w:r>
              <w:rPr>
                <w:rFonts w:hint="eastAsia" w:ascii="黑体" w:hAnsi="黑体" w:eastAsia="黑体" w:cs="黑体"/>
                <w:color w:val="auto"/>
              </w:rPr>
              <w:t>举办期限</w:t>
            </w:r>
          </w:p>
          <w:p w14:paraId="01C0FA51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eastAsia" w:ascii="黑体" w:hAnsi="黑体" w:eastAsia="黑体" w:cs="黑体"/>
                <w:color w:val="auto"/>
              </w:rPr>
            </w:pPr>
            <w:r>
              <w:rPr>
                <w:rFonts w:hint="eastAsia" w:ascii="黑体" w:hAnsi="黑体" w:eastAsia="黑体" w:cs="黑体"/>
                <w:color w:val="auto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color w:val="auto"/>
              </w:rPr>
              <w:t>起止日期</w:t>
            </w:r>
            <w:r>
              <w:rPr>
                <w:rFonts w:hint="eastAsia" w:ascii="黑体" w:hAnsi="黑体" w:eastAsia="黑体" w:cs="黑体"/>
                <w:color w:val="auto"/>
                <w:lang w:eastAsia="zh-CN"/>
              </w:rPr>
              <w:t>）</w:t>
            </w:r>
          </w:p>
        </w:tc>
        <w:tc>
          <w:tcPr>
            <w:tcW w:w="1417" w:type="dxa"/>
            <w:vAlign w:val="center"/>
          </w:tcPr>
          <w:p w14:paraId="252ACA8B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eastAsia" w:ascii="黑体" w:hAnsi="黑体" w:eastAsia="黑体" w:cs="黑体"/>
                <w:color w:val="auto"/>
              </w:rPr>
            </w:pPr>
            <w:r>
              <w:rPr>
                <w:rFonts w:hint="eastAsia" w:ascii="黑体" w:hAnsi="黑体" w:eastAsia="黑体" w:cs="黑体"/>
                <w:color w:val="auto"/>
              </w:rPr>
              <w:t>举办形式</w:t>
            </w:r>
          </w:p>
          <w:p w14:paraId="4140961B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eastAsia" w:ascii="黑体" w:hAnsi="黑体" w:eastAsia="黑体" w:cs="黑体"/>
                <w:color w:val="auto"/>
              </w:rPr>
            </w:pPr>
            <w:r>
              <w:rPr>
                <w:rFonts w:hint="eastAsia" w:ascii="黑体" w:hAnsi="黑体" w:eastAsia="黑体" w:cs="黑体"/>
                <w:color w:val="auto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color w:val="auto"/>
              </w:rPr>
              <w:t>面授、远程</w:t>
            </w:r>
            <w:r>
              <w:rPr>
                <w:rFonts w:hint="eastAsia" w:ascii="黑体" w:hAnsi="黑体" w:eastAsia="黑体" w:cs="黑体"/>
                <w:color w:val="auto"/>
                <w:lang w:eastAsia="zh-CN"/>
              </w:rPr>
              <w:t>）</w:t>
            </w:r>
          </w:p>
        </w:tc>
        <w:tc>
          <w:tcPr>
            <w:tcW w:w="1814" w:type="dxa"/>
            <w:vAlign w:val="center"/>
          </w:tcPr>
          <w:p w14:paraId="20E77A59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eastAsia" w:ascii="黑体" w:hAnsi="黑体" w:eastAsia="黑体" w:cs="黑体"/>
                <w:color w:val="auto"/>
              </w:rPr>
            </w:pPr>
            <w:r>
              <w:rPr>
                <w:rFonts w:hint="eastAsia" w:ascii="黑体" w:hAnsi="黑体" w:eastAsia="黑体" w:cs="黑体"/>
                <w:color w:val="auto"/>
              </w:rPr>
              <w:t>举办地点</w:t>
            </w:r>
          </w:p>
          <w:p w14:paraId="7787EB05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eastAsia" w:ascii="黑体" w:hAnsi="黑体" w:eastAsia="黑体" w:cs="黑体"/>
                <w:color w:val="auto"/>
              </w:rPr>
            </w:pPr>
            <w:r>
              <w:rPr>
                <w:rFonts w:hint="eastAsia" w:ascii="黑体" w:hAnsi="黑体" w:eastAsia="黑体" w:cs="黑体"/>
                <w:color w:val="auto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color w:val="auto"/>
              </w:rPr>
              <w:t>远程为教学网站</w:t>
            </w:r>
            <w:r>
              <w:rPr>
                <w:rFonts w:hint="eastAsia" w:ascii="黑体" w:hAnsi="黑体" w:eastAsia="黑体" w:cs="黑体"/>
                <w:color w:val="auto"/>
                <w:lang w:eastAsia="zh-CN"/>
              </w:rPr>
              <w:t>）</w:t>
            </w:r>
          </w:p>
        </w:tc>
        <w:tc>
          <w:tcPr>
            <w:tcW w:w="567" w:type="dxa"/>
            <w:vAlign w:val="center"/>
          </w:tcPr>
          <w:p w14:paraId="05A41399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eastAsia" w:ascii="黑体" w:hAnsi="黑体" w:eastAsia="黑体" w:cs="黑体"/>
                <w:color w:val="auto"/>
              </w:rPr>
            </w:pPr>
            <w:r>
              <w:rPr>
                <w:rFonts w:hint="eastAsia" w:ascii="黑体" w:hAnsi="黑体" w:eastAsia="黑体" w:cs="黑体"/>
                <w:color w:val="auto"/>
              </w:rPr>
              <w:t>举办</w:t>
            </w:r>
          </w:p>
          <w:p w14:paraId="33C3A91D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eastAsia" w:ascii="黑体" w:hAnsi="黑体" w:eastAsia="黑体" w:cs="黑体"/>
                <w:color w:val="auto"/>
              </w:rPr>
            </w:pPr>
            <w:r>
              <w:rPr>
                <w:rFonts w:hint="eastAsia" w:ascii="黑体" w:hAnsi="黑体" w:eastAsia="黑体" w:cs="黑体"/>
                <w:color w:val="auto"/>
              </w:rPr>
              <w:t>天数</w:t>
            </w:r>
          </w:p>
        </w:tc>
        <w:tc>
          <w:tcPr>
            <w:tcW w:w="705" w:type="dxa"/>
            <w:vAlign w:val="center"/>
          </w:tcPr>
          <w:p w14:paraId="6F125189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eastAsia" w:ascii="黑体" w:hAnsi="黑体" w:eastAsia="黑体" w:cs="黑体"/>
                <w:color w:val="auto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lang w:val="en-US" w:eastAsia="zh-CN"/>
              </w:rPr>
              <w:t>拟授予学分</w:t>
            </w:r>
          </w:p>
        </w:tc>
        <w:tc>
          <w:tcPr>
            <w:tcW w:w="720" w:type="dxa"/>
            <w:vAlign w:val="center"/>
          </w:tcPr>
          <w:p w14:paraId="0372ADB3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eastAsia" w:ascii="黑体" w:hAnsi="黑体" w:eastAsia="黑体" w:cs="黑体"/>
                <w:color w:val="auto"/>
              </w:rPr>
            </w:pPr>
            <w:r>
              <w:rPr>
                <w:rFonts w:hint="eastAsia" w:ascii="黑体" w:hAnsi="黑体" w:eastAsia="黑体" w:cs="黑体"/>
                <w:color w:val="auto"/>
              </w:rPr>
              <w:t>拟招生人数</w:t>
            </w:r>
          </w:p>
        </w:tc>
        <w:tc>
          <w:tcPr>
            <w:tcW w:w="1305" w:type="dxa"/>
            <w:vAlign w:val="center"/>
          </w:tcPr>
          <w:p w14:paraId="72988379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eastAsia" w:ascii="黑体" w:hAnsi="黑体" w:eastAsia="黑体" w:cs="黑体"/>
                <w:color w:val="auto"/>
              </w:rPr>
            </w:pPr>
            <w:r>
              <w:rPr>
                <w:rFonts w:hint="eastAsia" w:ascii="黑体" w:hAnsi="黑体" w:eastAsia="黑体" w:cs="黑体"/>
                <w:color w:val="auto"/>
              </w:rPr>
              <w:t>备注</w:t>
            </w:r>
          </w:p>
          <w:p w14:paraId="281518DC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eastAsia" w:ascii="黑体" w:hAnsi="黑体" w:eastAsia="黑体" w:cs="黑体"/>
                <w:color w:val="auto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color w:val="auto"/>
                <w:lang w:val="en-US" w:eastAsia="zh-CN"/>
              </w:rPr>
              <w:t>国家级/自治区级</w:t>
            </w:r>
            <w:r>
              <w:rPr>
                <w:rFonts w:hint="eastAsia" w:ascii="黑体" w:hAnsi="黑体" w:eastAsia="黑体" w:cs="黑体"/>
                <w:color w:val="auto"/>
                <w:lang w:eastAsia="zh-CN"/>
              </w:rPr>
              <w:t>）</w:t>
            </w:r>
          </w:p>
        </w:tc>
      </w:tr>
      <w:tr w14:paraId="7AE62A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615" w:type="dxa"/>
            <w:vAlign w:val="center"/>
          </w:tcPr>
          <w:p w14:paraId="038112B9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楷体_GB2312" w:cs="Times New Roman"/>
                <w:color w:val="auto"/>
              </w:rPr>
            </w:pPr>
            <w:r>
              <w:rPr>
                <w:rFonts w:hint="default" w:ascii="Times New Roman" w:hAnsi="Times New Roman" w:eastAsia="楷体_GB2312" w:cs="Times New Roman"/>
                <w:color w:val="auto"/>
              </w:rPr>
              <w:t>1</w:t>
            </w:r>
          </w:p>
        </w:tc>
        <w:tc>
          <w:tcPr>
            <w:tcW w:w="3355" w:type="dxa"/>
            <w:vAlign w:val="top"/>
          </w:tcPr>
          <w:p w14:paraId="222AC382">
            <w:pPr>
              <w:pStyle w:val="10"/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  <w:tc>
          <w:tcPr>
            <w:tcW w:w="1080" w:type="dxa"/>
            <w:vAlign w:val="top"/>
          </w:tcPr>
          <w:p w14:paraId="3FA21597">
            <w:pPr>
              <w:pStyle w:val="10"/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  <w:tc>
          <w:tcPr>
            <w:tcW w:w="795" w:type="dxa"/>
            <w:vAlign w:val="top"/>
          </w:tcPr>
          <w:p w14:paraId="12756C81">
            <w:pPr>
              <w:pStyle w:val="10"/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  <w:tc>
          <w:tcPr>
            <w:tcW w:w="1134" w:type="dxa"/>
            <w:vAlign w:val="top"/>
          </w:tcPr>
          <w:p w14:paraId="0E673CD5">
            <w:pPr>
              <w:pStyle w:val="10"/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  <w:tc>
          <w:tcPr>
            <w:tcW w:w="1191" w:type="dxa"/>
            <w:vAlign w:val="top"/>
          </w:tcPr>
          <w:p w14:paraId="71E3E17C">
            <w:pPr>
              <w:pStyle w:val="10"/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  <w:tc>
          <w:tcPr>
            <w:tcW w:w="1417" w:type="dxa"/>
            <w:vAlign w:val="top"/>
          </w:tcPr>
          <w:p w14:paraId="76480A31">
            <w:pPr>
              <w:pStyle w:val="10"/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  <w:tc>
          <w:tcPr>
            <w:tcW w:w="1814" w:type="dxa"/>
            <w:vAlign w:val="top"/>
          </w:tcPr>
          <w:p w14:paraId="60063912">
            <w:pPr>
              <w:pStyle w:val="10"/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  <w:tc>
          <w:tcPr>
            <w:tcW w:w="567" w:type="dxa"/>
            <w:vAlign w:val="top"/>
          </w:tcPr>
          <w:p w14:paraId="22663784">
            <w:pPr>
              <w:pStyle w:val="10"/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  <w:tc>
          <w:tcPr>
            <w:tcW w:w="705" w:type="dxa"/>
            <w:vAlign w:val="top"/>
          </w:tcPr>
          <w:p w14:paraId="3898DEC8">
            <w:pPr>
              <w:pStyle w:val="10"/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  <w:tc>
          <w:tcPr>
            <w:tcW w:w="720" w:type="dxa"/>
            <w:vAlign w:val="top"/>
          </w:tcPr>
          <w:p w14:paraId="6A09BF65">
            <w:pPr>
              <w:pStyle w:val="10"/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  <w:tc>
          <w:tcPr>
            <w:tcW w:w="1305" w:type="dxa"/>
            <w:vAlign w:val="top"/>
          </w:tcPr>
          <w:p w14:paraId="4F1CFB2A">
            <w:pPr>
              <w:pStyle w:val="10"/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</w:tr>
      <w:tr w14:paraId="19472F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615" w:type="dxa"/>
            <w:vAlign w:val="center"/>
          </w:tcPr>
          <w:p w14:paraId="07C501A6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楷体_GB2312" w:cs="Times New Roman"/>
                <w:color w:val="auto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color w:val="auto"/>
                <w:lang w:val="en-US" w:eastAsia="zh-CN"/>
              </w:rPr>
              <w:t>2</w:t>
            </w:r>
          </w:p>
        </w:tc>
        <w:tc>
          <w:tcPr>
            <w:tcW w:w="3355" w:type="dxa"/>
            <w:vAlign w:val="top"/>
          </w:tcPr>
          <w:p w14:paraId="0468E9DF">
            <w:pPr>
              <w:pStyle w:val="10"/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  <w:tc>
          <w:tcPr>
            <w:tcW w:w="1080" w:type="dxa"/>
            <w:vAlign w:val="top"/>
          </w:tcPr>
          <w:p w14:paraId="34F8207A">
            <w:pPr>
              <w:pStyle w:val="10"/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  <w:tc>
          <w:tcPr>
            <w:tcW w:w="795" w:type="dxa"/>
            <w:vAlign w:val="top"/>
          </w:tcPr>
          <w:p w14:paraId="4CFB537D">
            <w:pPr>
              <w:pStyle w:val="10"/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  <w:tc>
          <w:tcPr>
            <w:tcW w:w="1134" w:type="dxa"/>
            <w:vAlign w:val="top"/>
          </w:tcPr>
          <w:p w14:paraId="4834F0FB">
            <w:pPr>
              <w:pStyle w:val="10"/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  <w:tc>
          <w:tcPr>
            <w:tcW w:w="1191" w:type="dxa"/>
            <w:vAlign w:val="top"/>
          </w:tcPr>
          <w:p w14:paraId="147E8C85">
            <w:pPr>
              <w:pStyle w:val="10"/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  <w:tc>
          <w:tcPr>
            <w:tcW w:w="1417" w:type="dxa"/>
            <w:vAlign w:val="top"/>
          </w:tcPr>
          <w:p w14:paraId="6F42F09E">
            <w:pPr>
              <w:pStyle w:val="10"/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  <w:tc>
          <w:tcPr>
            <w:tcW w:w="1814" w:type="dxa"/>
            <w:vAlign w:val="top"/>
          </w:tcPr>
          <w:p w14:paraId="6C32D1A3">
            <w:pPr>
              <w:pStyle w:val="10"/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  <w:tc>
          <w:tcPr>
            <w:tcW w:w="567" w:type="dxa"/>
            <w:vAlign w:val="top"/>
          </w:tcPr>
          <w:p w14:paraId="1AED5B25">
            <w:pPr>
              <w:pStyle w:val="10"/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  <w:tc>
          <w:tcPr>
            <w:tcW w:w="705" w:type="dxa"/>
            <w:vAlign w:val="top"/>
          </w:tcPr>
          <w:p w14:paraId="07611656">
            <w:pPr>
              <w:pStyle w:val="10"/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  <w:tc>
          <w:tcPr>
            <w:tcW w:w="720" w:type="dxa"/>
            <w:vAlign w:val="top"/>
          </w:tcPr>
          <w:p w14:paraId="0D3FB1D5">
            <w:pPr>
              <w:pStyle w:val="10"/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  <w:tc>
          <w:tcPr>
            <w:tcW w:w="1305" w:type="dxa"/>
            <w:vAlign w:val="top"/>
          </w:tcPr>
          <w:p w14:paraId="3FCE4CBE">
            <w:pPr>
              <w:pStyle w:val="10"/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</w:tr>
      <w:tr w14:paraId="071453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615" w:type="dxa"/>
            <w:vAlign w:val="center"/>
          </w:tcPr>
          <w:p w14:paraId="3DE7641E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楷体_GB2312" w:cs="Times New Roman"/>
                <w:color w:val="auto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color w:val="auto"/>
                <w:lang w:val="en-US" w:eastAsia="zh-CN"/>
              </w:rPr>
              <w:t>3</w:t>
            </w:r>
          </w:p>
        </w:tc>
        <w:tc>
          <w:tcPr>
            <w:tcW w:w="3355" w:type="dxa"/>
            <w:vAlign w:val="top"/>
          </w:tcPr>
          <w:p w14:paraId="28ADE9DF">
            <w:pPr>
              <w:pStyle w:val="10"/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  <w:tc>
          <w:tcPr>
            <w:tcW w:w="1080" w:type="dxa"/>
            <w:vAlign w:val="top"/>
          </w:tcPr>
          <w:p w14:paraId="48B71EAE">
            <w:pPr>
              <w:pStyle w:val="10"/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  <w:tc>
          <w:tcPr>
            <w:tcW w:w="795" w:type="dxa"/>
            <w:vAlign w:val="top"/>
          </w:tcPr>
          <w:p w14:paraId="78389811">
            <w:pPr>
              <w:pStyle w:val="10"/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  <w:tc>
          <w:tcPr>
            <w:tcW w:w="1134" w:type="dxa"/>
            <w:vAlign w:val="top"/>
          </w:tcPr>
          <w:p w14:paraId="117AFAED">
            <w:pPr>
              <w:pStyle w:val="10"/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  <w:tc>
          <w:tcPr>
            <w:tcW w:w="1191" w:type="dxa"/>
            <w:vAlign w:val="top"/>
          </w:tcPr>
          <w:p w14:paraId="761F9070">
            <w:pPr>
              <w:pStyle w:val="10"/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  <w:tc>
          <w:tcPr>
            <w:tcW w:w="1417" w:type="dxa"/>
            <w:vAlign w:val="top"/>
          </w:tcPr>
          <w:p w14:paraId="646AE811">
            <w:pPr>
              <w:pStyle w:val="10"/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  <w:tc>
          <w:tcPr>
            <w:tcW w:w="1814" w:type="dxa"/>
            <w:vAlign w:val="top"/>
          </w:tcPr>
          <w:p w14:paraId="75BAD9AC">
            <w:pPr>
              <w:pStyle w:val="10"/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  <w:tc>
          <w:tcPr>
            <w:tcW w:w="567" w:type="dxa"/>
            <w:vAlign w:val="top"/>
          </w:tcPr>
          <w:p w14:paraId="7F8B960C">
            <w:pPr>
              <w:pStyle w:val="10"/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  <w:tc>
          <w:tcPr>
            <w:tcW w:w="705" w:type="dxa"/>
            <w:vAlign w:val="top"/>
          </w:tcPr>
          <w:p w14:paraId="1D4E99F3">
            <w:pPr>
              <w:pStyle w:val="10"/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  <w:tc>
          <w:tcPr>
            <w:tcW w:w="720" w:type="dxa"/>
            <w:vAlign w:val="top"/>
          </w:tcPr>
          <w:p w14:paraId="1A043219">
            <w:pPr>
              <w:pStyle w:val="10"/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  <w:tc>
          <w:tcPr>
            <w:tcW w:w="1305" w:type="dxa"/>
            <w:vAlign w:val="top"/>
          </w:tcPr>
          <w:p w14:paraId="5050AB04">
            <w:pPr>
              <w:pStyle w:val="10"/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</w:tr>
      <w:tr w14:paraId="468DEA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615" w:type="dxa"/>
            <w:vAlign w:val="center"/>
          </w:tcPr>
          <w:p w14:paraId="70A6A233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楷体_GB2312" w:cs="Times New Roman"/>
                <w:color w:val="auto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color w:val="auto"/>
                <w:lang w:val="en-US" w:eastAsia="zh-CN"/>
              </w:rPr>
              <w:t>4</w:t>
            </w:r>
          </w:p>
        </w:tc>
        <w:tc>
          <w:tcPr>
            <w:tcW w:w="3355" w:type="dxa"/>
            <w:vAlign w:val="top"/>
          </w:tcPr>
          <w:p w14:paraId="704FB581">
            <w:pPr>
              <w:pStyle w:val="10"/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  <w:tc>
          <w:tcPr>
            <w:tcW w:w="1080" w:type="dxa"/>
            <w:vAlign w:val="top"/>
          </w:tcPr>
          <w:p w14:paraId="3D214279">
            <w:pPr>
              <w:pStyle w:val="10"/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  <w:tc>
          <w:tcPr>
            <w:tcW w:w="795" w:type="dxa"/>
            <w:vAlign w:val="top"/>
          </w:tcPr>
          <w:p w14:paraId="5CE6EFD3">
            <w:pPr>
              <w:pStyle w:val="10"/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  <w:tc>
          <w:tcPr>
            <w:tcW w:w="1134" w:type="dxa"/>
            <w:vAlign w:val="top"/>
          </w:tcPr>
          <w:p w14:paraId="4AAB1F9B">
            <w:pPr>
              <w:pStyle w:val="10"/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  <w:tc>
          <w:tcPr>
            <w:tcW w:w="1191" w:type="dxa"/>
            <w:vAlign w:val="top"/>
          </w:tcPr>
          <w:p w14:paraId="6E494F76">
            <w:pPr>
              <w:pStyle w:val="10"/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  <w:tc>
          <w:tcPr>
            <w:tcW w:w="1417" w:type="dxa"/>
            <w:vAlign w:val="top"/>
          </w:tcPr>
          <w:p w14:paraId="0F73C0AE">
            <w:pPr>
              <w:pStyle w:val="10"/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  <w:tc>
          <w:tcPr>
            <w:tcW w:w="1814" w:type="dxa"/>
            <w:vAlign w:val="top"/>
          </w:tcPr>
          <w:p w14:paraId="0BFF224E">
            <w:pPr>
              <w:pStyle w:val="10"/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  <w:tc>
          <w:tcPr>
            <w:tcW w:w="567" w:type="dxa"/>
            <w:vAlign w:val="top"/>
          </w:tcPr>
          <w:p w14:paraId="2DE79B3B">
            <w:pPr>
              <w:pStyle w:val="10"/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  <w:tc>
          <w:tcPr>
            <w:tcW w:w="705" w:type="dxa"/>
            <w:vAlign w:val="top"/>
          </w:tcPr>
          <w:p w14:paraId="48825431">
            <w:pPr>
              <w:pStyle w:val="10"/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  <w:tc>
          <w:tcPr>
            <w:tcW w:w="720" w:type="dxa"/>
            <w:vAlign w:val="top"/>
          </w:tcPr>
          <w:p w14:paraId="29E74128">
            <w:pPr>
              <w:pStyle w:val="10"/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  <w:tc>
          <w:tcPr>
            <w:tcW w:w="1305" w:type="dxa"/>
            <w:vAlign w:val="top"/>
          </w:tcPr>
          <w:p w14:paraId="232A987E">
            <w:pPr>
              <w:pStyle w:val="10"/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</w:tr>
      <w:tr w14:paraId="094A57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615" w:type="dxa"/>
            <w:vAlign w:val="center"/>
          </w:tcPr>
          <w:p w14:paraId="1C207045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楷体_GB2312" w:cs="Times New Roman"/>
                <w:color w:val="auto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color w:val="auto"/>
                <w:lang w:val="en-US" w:eastAsia="zh-CN"/>
              </w:rPr>
              <w:t>5</w:t>
            </w:r>
          </w:p>
        </w:tc>
        <w:tc>
          <w:tcPr>
            <w:tcW w:w="3355" w:type="dxa"/>
            <w:vAlign w:val="top"/>
          </w:tcPr>
          <w:p w14:paraId="5B5944A2">
            <w:pPr>
              <w:pStyle w:val="10"/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  <w:tc>
          <w:tcPr>
            <w:tcW w:w="1080" w:type="dxa"/>
            <w:vAlign w:val="top"/>
          </w:tcPr>
          <w:p w14:paraId="71F80ED3">
            <w:pPr>
              <w:pStyle w:val="10"/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  <w:tc>
          <w:tcPr>
            <w:tcW w:w="795" w:type="dxa"/>
            <w:vAlign w:val="top"/>
          </w:tcPr>
          <w:p w14:paraId="311988EA">
            <w:pPr>
              <w:pStyle w:val="10"/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  <w:tc>
          <w:tcPr>
            <w:tcW w:w="1134" w:type="dxa"/>
            <w:vAlign w:val="top"/>
          </w:tcPr>
          <w:p w14:paraId="109F5C16">
            <w:pPr>
              <w:pStyle w:val="10"/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  <w:tc>
          <w:tcPr>
            <w:tcW w:w="1191" w:type="dxa"/>
            <w:vAlign w:val="top"/>
          </w:tcPr>
          <w:p w14:paraId="6579D766">
            <w:pPr>
              <w:pStyle w:val="10"/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  <w:tc>
          <w:tcPr>
            <w:tcW w:w="1417" w:type="dxa"/>
            <w:vAlign w:val="top"/>
          </w:tcPr>
          <w:p w14:paraId="772A7253">
            <w:pPr>
              <w:pStyle w:val="10"/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  <w:tc>
          <w:tcPr>
            <w:tcW w:w="1814" w:type="dxa"/>
            <w:vAlign w:val="top"/>
          </w:tcPr>
          <w:p w14:paraId="17633A8D">
            <w:pPr>
              <w:pStyle w:val="10"/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  <w:tc>
          <w:tcPr>
            <w:tcW w:w="567" w:type="dxa"/>
            <w:vAlign w:val="top"/>
          </w:tcPr>
          <w:p w14:paraId="277D9249">
            <w:pPr>
              <w:pStyle w:val="10"/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  <w:tc>
          <w:tcPr>
            <w:tcW w:w="705" w:type="dxa"/>
            <w:vAlign w:val="top"/>
          </w:tcPr>
          <w:p w14:paraId="4F14826D">
            <w:pPr>
              <w:pStyle w:val="10"/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  <w:tc>
          <w:tcPr>
            <w:tcW w:w="720" w:type="dxa"/>
            <w:vAlign w:val="top"/>
          </w:tcPr>
          <w:p w14:paraId="18A6882B">
            <w:pPr>
              <w:pStyle w:val="10"/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  <w:tc>
          <w:tcPr>
            <w:tcW w:w="1305" w:type="dxa"/>
            <w:vAlign w:val="top"/>
          </w:tcPr>
          <w:p w14:paraId="1C1D3044">
            <w:pPr>
              <w:pStyle w:val="10"/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</w:tr>
    </w:tbl>
    <w:p w14:paraId="219201BB"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line="560" w:lineRule="exact"/>
      </w:pPr>
      <w:bookmarkStart w:id="0" w:name="_GoBack"/>
      <w:bookmarkEnd w:id="0"/>
    </w:p>
    <w:sectPr>
      <w:footerReference r:id="rId3" w:type="default"/>
      <w:pgSz w:w="17030" w:h="12170" w:orient="landscape"/>
      <w:pgMar w:top="1440" w:right="1080" w:bottom="1440" w:left="1080" w:header="850" w:footer="1417" w:gutter="0"/>
      <w:pgNumType w:fmt="decimal" w:start="18"/>
      <w:cols w:space="0" w:num="1"/>
      <w:rtlGutter w:val="0"/>
      <w:docGrid w:linePitch="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imes New Roman Regular">
    <w:altName w:val="Times New Roman"/>
    <w:panose1 w:val="02020603050405020304"/>
    <w:charset w:val="00"/>
    <w:family w:val="auto"/>
    <w:pitch w:val="default"/>
    <w:sig w:usb0="00000000" w:usb1="00000000" w:usb2="00000009" w:usb3="00000000" w:csb0="400001FF" w:csb1="FFFF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DD9DEA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A3D3A70">
                          <w:pPr>
                            <w:pStyle w:val="5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A3D3A70">
                    <w:pPr>
                      <w:pStyle w:val="5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B13094"/>
    <w:rsid w:val="0ADF8F4F"/>
    <w:rsid w:val="0E372937"/>
    <w:rsid w:val="1EF1793D"/>
    <w:rsid w:val="40B13094"/>
    <w:rsid w:val="4208579C"/>
    <w:rsid w:val="4EF85733"/>
    <w:rsid w:val="573524A0"/>
    <w:rsid w:val="5AFF7D61"/>
    <w:rsid w:val="68BA70C7"/>
    <w:rsid w:val="69EB5FB0"/>
    <w:rsid w:val="6B926E70"/>
    <w:rsid w:val="72204CF6"/>
    <w:rsid w:val="73ED6669"/>
    <w:rsid w:val="7AB326B4"/>
    <w:rsid w:val="7B376590"/>
    <w:rsid w:val="BDEDDBE9"/>
    <w:rsid w:val="EDEF4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outlineLvl w:val="1"/>
    </w:pPr>
    <w:rPr>
      <w:rFonts w:ascii="Calibri Light" w:hAnsi="Calibri Light" w:eastAsia="楷体_GB2312" w:cs="Times New Roman"/>
      <w:b/>
      <w:bCs/>
      <w:szCs w:val="32"/>
    </w:rPr>
  </w:style>
  <w:style w:type="paragraph" w:styleId="3">
    <w:name w:val="heading 3"/>
    <w:basedOn w:val="1"/>
    <w:next w:val="1"/>
    <w:qFormat/>
    <w:uiPriority w:val="0"/>
    <w:pPr>
      <w:keepNext/>
      <w:keepLines/>
      <w:spacing w:before="260" w:after="260" w:line="413" w:lineRule="auto"/>
      <w:jc w:val="center"/>
      <w:outlineLvl w:val="2"/>
    </w:pPr>
    <w:rPr>
      <w:b/>
      <w:sz w:val="44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126</Words>
  <Characters>130</Characters>
  <Lines>0</Lines>
  <Paragraphs>0</Paragraphs>
  <TotalTime>8</TotalTime>
  <ScaleCrop>false</ScaleCrop>
  <LinksUpToDate>false</LinksUpToDate>
  <CharactersWithSpaces>176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2024-11-20T17:47:00Z</dcterms:created>
  <dc:creator>林昌</dc:creator>
  <cp:lastModifiedBy>WPS_1678451106</cp:lastModifiedBy>
  <cp:lastPrinted>2026-10-23T03:33:00Z</cp:lastPrinted>
  <dcterms:modified xsi:type="dcterms:W3CDTF">2026-10-23T03:38:51Z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2A0348D94465B56C0A7AA269EE8344BD_43</vt:lpwstr>
  </property>
  <property fmtid="{D5CDD505-2E9C-101B-9397-08002B2CF9AE}" pid="4" name="KSOTemplateDocerSaveRecord">
    <vt:lpwstr>eyJoZGlkIjoiNWFlYmZjMmQ3NzJiYjhmZDYyMjIxMmZhZTkwZmFhNjMiLCJ1c2VySWQiOiIxNDc5MTA4NjI5In0=</vt:lpwstr>
  </property>
</Properties>
</file>